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96CE68" w14:textId="77777777" w:rsidR="00D3704B" w:rsidRPr="00EB3167" w:rsidRDefault="00D3704B" w:rsidP="00D3704B">
      <w:pPr>
        <w:pStyle w:val="BodyA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ROCC General Meeting Draft Minutes</w:t>
      </w:r>
    </w:p>
    <w:p w14:paraId="0BEF0858" w14:textId="028235CA" w:rsidR="00D3704B" w:rsidRDefault="00D3704B" w:rsidP="00E20713">
      <w:pPr>
        <w:pStyle w:val="BodyA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Wednesday, May 19</w:t>
      </w:r>
      <w:r w:rsidRPr="00EB3167">
        <w:rPr>
          <w:rFonts w:ascii="Arial" w:hAnsi="Arial" w:cs="Arial"/>
          <w:b/>
          <w:bCs/>
          <w:sz w:val="20"/>
          <w:szCs w:val="20"/>
        </w:rPr>
        <w:t>, 2016</w:t>
      </w:r>
    </w:p>
    <w:p w14:paraId="6C1FDBC7" w14:textId="1D667CC5" w:rsidR="00D3704B" w:rsidRDefault="00D3704B" w:rsidP="00E20713">
      <w:pPr>
        <w:pStyle w:val="BodyA"/>
        <w:rPr>
          <w:rFonts w:ascii="Arial" w:hAnsi="Arial" w:cs="Arial"/>
          <w:sz w:val="20"/>
          <w:szCs w:val="20"/>
        </w:rPr>
      </w:pPr>
    </w:p>
    <w:p w14:paraId="07F3623A" w14:textId="77777777" w:rsidR="00C03AF4" w:rsidRDefault="00C03AF4" w:rsidP="00D3704B">
      <w:pPr>
        <w:pStyle w:val="BodyA"/>
        <w:rPr>
          <w:rFonts w:ascii="Arial" w:hAnsi="Arial" w:cs="Arial"/>
          <w:sz w:val="20"/>
          <w:szCs w:val="20"/>
        </w:rPr>
      </w:pPr>
    </w:p>
    <w:p w14:paraId="1F0C1028" w14:textId="2E54C85F" w:rsidR="00C03AF4" w:rsidRDefault="00E20713" w:rsidP="00D3704B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C03AF4">
        <w:rPr>
          <w:rFonts w:ascii="Arial" w:hAnsi="Arial" w:cs="Arial"/>
          <w:sz w:val="20"/>
          <w:szCs w:val="20"/>
        </w:rPr>
        <w:t xml:space="preserve">Announcements: </w:t>
      </w:r>
    </w:p>
    <w:p w14:paraId="153B1387" w14:textId="77777777" w:rsidR="00E20713" w:rsidRDefault="00E20713" w:rsidP="00D3704B">
      <w:pPr>
        <w:pStyle w:val="BodyA"/>
        <w:rPr>
          <w:rFonts w:ascii="Arial" w:hAnsi="Arial" w:cs="Arial"/>
          <w:sz w:val="20"/>
          <w:szCs w:val="20"/>
        </w:rPr>
      </w:pPr>
    </w:p>
    <w:p w14:paraId="2355E6C9" w14:textId="77777777" w:rsidR="00E20713" w:rsidRDefault="00E20713" w:rsidP="00E20713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Pr="00D3704B">
        <w:rPr>
          <w:rFonts w:ascii="Arial" w:hAnsi="Arial" w:cs="Arial"/>
          <w:sz w:val="20"/>
          <w:szCs w:val="20"/>
        </w:rPr>
        <w:t xml:space="preserve">Roze Evans announced that most of this meeting would be taken up by work on the High Country </w:t>
      </w:r>
    </w:p>
    <w:p w14:paraId="318383DD" w14:textId="77777777" w:rsidR="00E20713" w:rsidRDefault="00E20713" w:rsidP="00E20713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Pr="00D3704B">
        <w:rPr>
          <w:rFonts w:ascii="Arial" w:hAnsi="Arial" w:cs="Arial"/>
          <w:sz w:val="20"/>
          <w:szCs w:val="20"/>
        </w:rPr>
        <w:t>Residential Building Regulations in Ouray County.</w:t>
      </w:r>
    </w:p>
    <w:p w14:paraId="1668D73F" w14:textId="4F163E03" w:rsidR="00E20713" w:rsidRDefault="00E20713" w:rsidP="00D3704B">
      <w:pPr>
        <w:pStyle w:val="BodyA"/>
        <w:rPr>
          <w:rFonts w:ascii="Arial" w:hAnsi="Arial" w:cs="Arial"/>
          <w:sz w:val="20"/>
          <w:szCs w:val="20"/>
        </w:rPr>
      </w:pPr>
    </w:p>
    <w:p w14:paraId="49193E79" w14:textId="77777777" w:rsidR="00C03AF4" w:rsidRDefault="00C03AF4" w:rsidP="00D3704B">
      <w:pPr>
        <w:pStyle w:val="BodyA"/>
        <w:rPr>
          <w:rFonts w:ascii="Arial" w:hAnsi="Arial" w:cs="Arial"/>
          <w:sz w:val="20"/>
          <w:szCs w:val="20"/>
        </w:rPr>
      </w:pPr>
    </w:p>
    <w:p w14:paraId="1D3F49E5" w14:textId="00B6EA6D" w:rsidR="00D3704B" w:rsidRDefault="00E20713" w:rsidP="00D3704B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Next ROCC Meeting - Roz</w:t>
      </w:r>
      <w:r w:rsidR="00C03AF4">
        <w:rPr>
          <w:rFonts w:ascii="Arial" w:hAnsi="Arial" w:cs="Arial"/>
          <w:sz w:val="20"/>
          <w:szCs w:val="20"/>
        </w:rPr>
        <w:t>e Evans</w:t>
      </w:r>
    </w:p>
    <w:p w14:paraId="4134D3AB" w14:textId="77777777" w:rsidR="00C03AF4" w:rsidRDefault="00C03AF4" w:rsidP="00D3704B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</w:p>
    <w:p w14:paraId="531F7B0B" w14:textId="77777777" w:rsidR="00700AAA" w:rsidRDefault="00C03AF4" w:rsidP="00D3704B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D3704B">
        <w:rPr>
          <w:rFonts w:ascii="Arial" w:hAnsi="Arial" w:cs="Arial"/>
          <w:sz w:val="20"/>
          <w:szCs w:val="20"/>
        </w:rPr>
        <w:t>The next</w:t>
      </w:r>
      <w:r w:rsidR="005F2F64">
        <w:rPr>
          <w:rFonts w:ascii="Arial" w:hAnsi="Arial" w:cs="Arial"/>
          <w:sz w:val="20"/>
          <w:szCs w:val="20"/>
        </w:rPr>
        <w:t xml:space="preserve"> ROCC meeting will be on June 22</w:t>
      </w:r>
      <w:r w:rsidR="00D3704B">
        <w:rPr>
          <w:rFonts w:ascii="Arial" w:hAnsi="Arial" w:cs="Arial"/>
          <w:sz w:val="20"/>
          <w:szCs w:val="20"/>
        </w:rPr>
        <w:t xml:space="preserve"> </w:t>
      </w:r>
      <w:r w:rsidR="005F2F64">
        <w:rPr>
          <w:rFonts w:ascii="Arial" w:hAnsi="Arial" w:cs="Arial"/>
          <w:sz w:val="20"/>
          <w:szCs w:val="20"/>
        </w:rPr>
        <w:t xml:space="preserve">(Wednesday) </w:t>
      </w:r>
      <w:r w:rsidR="00D3704B">
        <w:rPr>
          <w:rFonts w:ascii="Arial" w:hAnsi="Arial" w:cs="Arial"/>
          <w:sz w:val="20"/>
          <w:szCs w:val="20"/>
        </w:rPr>
        <w:t>and will b</w:t>
      </w:r>
      <w:r w:rsidR="005F2F64">
        <w:rPr>
          <w:rFonts w:ascii="Arial" w:hAnsi="Arial" w:cs="Arial"/>
          <w:sz w:val="20"/>
          <w:szCs w:val="20"/>
        </w:rPr>
        <w:t xml:space="preserve">e the ROCC Talk entitled </w:t>
      </w:r>
      <w:r w:rsidR="00700AAA">
        <w:rPr>
          <w:rFonts w:ascii="Arial" w:hAnsi="Arial" w:cs="Arial"/>
          <w:sz w:val="20"/>
          <w:szCs w:val="20"/>
        </w:rPr>
        <w:t xml:space="preserve">  </w:t>
      </w:r>
    </w:p>
    <w:p w14:paraId="263CC2D5" w14:textId="34370064" w:rsidR="006000F7" w:rsidRDefault="00700AAA" w:rsidP="00D3704B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5F2F64">
        <w:rPr>
          <w:rFonts w:ascii="Arial" w:hAnsi="Arial" w:cs="Arial"/>
          <w:sz w:val="20"/>
          <w:szCs w:val="20"/>
        </w:rPr>
        <w:t>"</w:t>
      </w:r>
      <w:r w:rsidR="00583FC7">
        <w:rPr>
          <w:rFonts w:ascii="Arial" w:hAnsi="Arial" w:cs="Arial"/>
          <w:sz w:val="20"/>
          <w:szCs w:val="20"/>
        </w:rPr>
        <w:t>Bees’ Needs</w:t>
      </w:r>
      <w:r w:rsidR="005F2F64">
        <w:rPr>
          <w:rFonts w:ascii="Arial" w:hAnsi="Arial" w:cs="Arial"/>
          <w:sz w:val="20"/>
          <w:szCs w:val="20"/>
        </w:rPr>
        <w:t xml:space="preserve"> and How You Can Help" by Tina Sebestyen of the Four Corners Bee </w:t>
      </w:r>
    </w:p>
    <w:p w14:paraId="36295019" w14:textId="3DB06E16" w:rsidR="00C03AF4" w:rsidRDefault="006000F7" w:rsidP="00D3704B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5F2F64">
        <w:rPr>
          <w:rFonts w:ascii="Arial" w:hAnsi="Arial" w:cs="Arial"/>
          <w:sz w:val="20"/>
          <w:szCs w:val="20"/>
        </w:rPr>
        <w:t>Association.</w:t>
      </w:r>
    </w:p>
    <w:p w14:paraId="53522B1F" w14:textId="77777777" w:rsidR="00C03AF4" w:rsidRDefault="00C03AF4" w:rsidP="00C03AF4">
      <w:pPr>
        <w:pStyle w:val="BodyA"/>
        <w:rPr>
          <w:rFonts w:ascii="Arial" w:hAnsi="Arial" w:cs="Arial"/>
          <w:sz w:val="20"/>
          <w:szCs w:val="20"/>
        </w:rPr>
      </w:pPr>
    </w:p>
    <w:p w14:paraId="361D4E9C" w14:textId="77777777" w:rsidR="00C03AF4" w:rsidRDefault="00C03AF4" w:rsidP="00C03AF4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Parking Lot Sale - Rich Niemeier      </w:t>
      </w:r>
    </w:p>
    <w:p w14:paraId="29F39DF6" w14:textId="77777777" w:rsidR="00C03AF4" w:rsidRDefault="00C03AF4" w:rsidP="00C03AF4">
      <w:pPr>
        <w:pStyle w:val="BodyA"/>
        <w:rPr>
          <w:rFonts w:ascii="Arial" w:hAnsi="Arial" w:cs="Arial"/>
          <w:sz w:val="20"/>
          <w:szCs w:val="20"/>
        </w:rPr>
      </w:pPr>
    </w:p>
    <w:p w14:paraId="347C2815" w14:textId="77777777" w:rsidR="006000F7" w:rsidRDefault="00C03AF4" w:rsidP="00C03AF4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This year's parking lot sale will be at the 4-H Events Center.  ROCC will not have a table at this </w:t>
      </w:r>
    </w:p>
    <w:p w14:paraId="769F2B6F" w14:textId="64F45403" w:rsidR="00C03AF4" w:rsidRDefault="006000F7" w:rsidP="00C03AF4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C03AF4">
        <w:rPr>
          <w:rFonts w:ascii="Arial" w:hAnsi="Arial" w:cs="Arial"/>
          <w:sz w:val="20"/>
          <w:szCs w:val="20"/>
        </w:rPr>
        <w:t>year's sale.  Rich thanked all those who have volunteered so far to help with this event.</w:t>
      </w:r>
    </w:p>
    <w:p w14:paraId="18D5A5C6" w14:textId="77777777" w:rsidR="00E20713" w:rsidRDefault="00E20713" w:rsidP="00C03AF4">
      <w:pPr>
        <w:pStyle w:val="BodyA"/>
        <w:rPr>
          <w:rFonts w:ascii="Arial" w:hAnsi="Arial" w:cs="Arial"/>
          <w:sz w:val="20"/>
          <w:szCs w:val="20"/>
        </w:rPr>
      </w:pPr>
    </w:p>
    <w:p w14:paraId="2ED24423" w14:textId="400F67F9" w:rsidR="00C03AF4" w:rsidRDefault="00E20713" w:rsidP="00C03AF4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 The March 17 ROCC Meeting Minutes were approved.</w:t>
      </w:r>
    </w:p>
    <w:p w14:paraId="538CCE34" w14:textId="77777777" w:rsidR="00C03AF4" w:rsidRDefault="00C03AF4" w:rsidP="00C03AF4">
      <w:pPr>
        <w:pStyle w:val="BodyA"/>
        <w:rPr>
          <w:rFonts w:ascii="Arial" w:hAnsi="Arial" w:cs="Arial"/>
          <w:sz w:val="20"/>
          <w:szCs w:val="20"/>
        </w:rPr>
      </w:pPr>
    </w:p>
    <w:p w14:paraId="5BCF7269" w14:textId="3BC31783" w:rsidR="00C03AF4" w:rsidRDefault="00E20713" w:rsidP="00C03AF4">
      <w:pPr>
        <w:pStyle w:val="BodyA"/>
      </w:pPr>
      <w:r>
        <w:t xml:space="preserve">3. </w:t>
      </w:r>
      <w:r w:rsidR="00C03AF4">
        <w:t>High Country Residential Building Regulations in Ouray County Discussion:</w:t>
      </w:r>
    </w:p>
    <w:p w14:paraId="406517F6" w14:textId="77777777" w:rsidR="00C03AF4" w:rsidRDefault="00C03AF4" w:rsidP="00C03AF4">
      <w:pPr>
        <w:pStyle w:val="BodyA"/>
      </w:pPr>
    </w:p>
    <w:p w14:paraId="0C47D67A" w14:textId="77777777" w:rsidR="006000F7" w:rsidRDefault="00C03AF4" w:rsidP="00C03AF4">
      <w:pPr>
        <w:pStyle w:val="BodyA"/>
      </w:pPr>
      <w:r>
        <w:t xml:space="preserve">    The BOCC adopted Resolution 2016-017, which places a temporary moratorium from </w:t>
      </w:r>
    </w:p>
    <w:p w14:paraId="6020A9D2" w14:textId="77777777" w:rsidR="006000F7" w:rsidRDefault="006000F7" w:rsidP="00C03AF4">
      <w:pPr>
        <w:pStyle w:val="BodyA"/>
      </w:pPr>
      <w:r>
        <w:t xml:space="preserve">    </w:t>
      </w:r>
      <w:r w:rsidR="00C03AF4">
        <w:t xml:space="preserve">April 19 to October 19, 2016 on all residential building permits on mining claims and mill </w:t>
      </w:r>
    </w:p>
    <w:p w14:paraId="6C3B5C68" w14:textId="12C762E3" w:rsidR="00C03AF4" w:rsidRDefault="006000F7" w:rsidP="00C03AF4">
      <w:pPr>
        <w:pStyle w:val="BodyA"/>
      </w:pPr>
      <w:r>
        <w:t xml:space="preserve">    </w:t>
      </w:r>
      <w:r w:rsidR="00C03AF4">
        <w:t>sites in the high alpine zone, defined as 9,500 feet about sea level.</w:t>
      </w:r>
    </w:p>
    <w:p w14:paraId="3C54F0FA" w14:textId="77777777" w:rsidR="00C03AF4" w:rsidRDefault="00C03AF4" w:rsidP="00C03AF4">
      <w:pPr>
        <w:pStyle w:val="BodyA"/>
      </w:pPr>
    </w:p>
    <w:p w14:paraId="06296859" w14:textId="77777777" w:rsidR="006000F7" w:rsidRDefault="00C03AF4" w:rsidP="00C03AF4">
      <w:pPr>
        <w:pStyle w:val="BodyA"/>
      </w:pPr>
      <w:r>
        <w:t xml:space="preserve">    Currently Ouray County has no special regulations on building above 9,500 feet on </w:t>
      </w:r>
    </w:p>
    <w:p w14:paraId="520CAAF2" w14:textId="77777777" w:rsidR="006000F7" w:rsidRDefault="006000F7" w:rsidP="00C03AF4">
      <w:pPr>
        <w:pStyle w:val="BodyA"/>
      </w:pPr>
      <w:r>
        <w:t xml:space="preserve">    </w:t>
      </w:r>
      <w:r w:rsidR="00C03AF4">
        <w:t xml:space="preserve">mining claims and mill sites.  However, San Juan and San Miguel Counties have </w:t>
      </w:r>
    </w:p>
    <w:p w14:paraId="736C077E" w14:textId="6668B3F1" w:rsidR="00C03AF4" w:rsidRDefault="006000F7" w:rsidP="00C03AF4">
      <w:pPr>
        <w:pStyle w:val="BodyA"/>
      </w:pPr>
      <w:r>
        <w:t xml:space="preserve">    </w:t>
      </w:r>
      <w:r w:rsidR="00C03AF4">
        <w:t>enacted regulations on building in the high alpine zone.</w:t>
      </w:r>
    </w:p>
    <w:p w14:paraId="126858AC" w14:textId="77777777" w:rsidR="00C03AF4" w:rsidRDefault="00C03AF4" w:rsidP="00C03AF4">
      <w:pPr>
        <w:pStyle w:val="BodyA"/>
      </w:pPr>
    </w:p>
    <w:p w14:paraId="481E878A" w14:textId="77777777" w:rsidR="00C03AF4" w:rsidRDefault="00C03AF4" w:rsidP="00C03AF4">
      <w:pPr>
        <w:pStyle w:val="BodyA"/>
      </w:pPr>
      <w:r>
        <w:t xml:space="preserve">    The BOCC in Resolution 2016-018 has requested that the Ouray County Planning </w:t>
      </w:r>
    </w:p>
    <w:p w14:paraId="59CC1C36" w14:textId="77777777" w:rsidR="006000F7" w:rsidRDefault="00C03AF4" w:rsidP="00C03AF4">
      <w:pPr>
        <w:pStyle w:val="BodyA"/>
      </w:pPr>
      <w:r>
        <w:t xml:space="preserve">    Commission provide its recommendations or responses to the BOCC on or before </w:t>
      </w:r>
    </w:p>
    <w:p w14:paraId="539FC588" w14:textId="01D228E6" w:rsidR="00C03AF4" w:rsidRDefault="006000F7" w:rsidP="00C03AF4">
      <w:pPr>
        <w:pStyle w:val="BodyA"/>
      </w:pPr>
      <w:r>
        <w:t xml:space="preserve">    </w:t>
      </w:r>
      <w:r w:rsidR="00C03AF4">
        <w:t>August 1, 2016 on:</w:t>
      </w:r>
    </w:p>
    <w:p w14:paraId="3369DFCD" w14:textId="77777777" w:rsidR="00C03AF4" w:rsidRDefault="00C03AF4" w:rsidP="00C03AF4">
      <w:pPr>
        <w:pStyle w:val="BodyA"/>
      </w:pPr>
    </w:p>
    <w:p w14:paraId="7FBB9CCD" w14:textId="19D5F5E4" w:rsidR="00C03AF4" w:rsidRDefault="00C03AF4" w:rsidP="00C03AF4">
      <w:pPr>
        <w:pStyle w:val="BodyA"/>
      </w:pPr>
      <w:r>
        <w:t xml:space="preserve">    A. If the </w:t>
      </w:r>
      <w:r w:rsidR="006000F7">
        <w:t xml:space="preserve">definition of High Country and </w:t>
      </w:r>
      <w:r>
        <w:t xml:space="preserve">any specific residential development restrictions </w:t>
      </w:r>
    </w:p>
    <w:p w14:paraId="7677B50D" w14:textId="77777777" w:rsidR="006000F7" w:rsidRDefault="00C03AF4" w:rsidP="00C03AF4">
      <w:pPr>
        <w:pStyle w:val="BodyA"/>
      </w:pPr>
      <w:r>
        <w:t xml:space="preserve">        should apply to residential development on patented mining claims and mill sites in </w:t>
      </w:r>
    </w:p>
    <w:p w14:paraId="05A06654" w14:textId="77777777" w:rsidR="006000F7" w:rsidRDefault="006000F7" w:rsidP="00C03AF4">
      <w:pPr>
        <w:pStyle w:val="BodyA"/>
      </w:pPr>
      <w:r>
        <w:t xml:space="preserve">        </w:t>
      </w:r>
      <w:r w:rsidR="00C03AF4">
        <w:t xml:space="preserve">the high country of Ouray County at or above an elevation of 9,500 feet within Ouray </w:t>
      </w:r>
      <w:r>
        <w:t xml:space="preserve">  </w:t>
      </w:r>
    </w:p>
    <w:p w14:paraId="622AFA84" w14:textId="77777777" w:rsidR="006000F7" w:rsidRDefault="006000F7" w:rsidP="00C03AF4">
      <w:pPr>
        <w:pStyle w:val="BodyA"/>
      </w:pPr>
      <w:r>
        <w:t xml:space="preserve">        </w:t>
      </w:r>
      <w:r w:rsidR="00C03AF4">
        <w:t xml:space="preserve">County or if the Planning Commission recommends a different definition or </w:t>
      </w:r>
    </w:p>
    <w:p w14:paraId="7C42BA2D" w14:textId="22A37FC4" w:rsidR="00C03AF4" w:rsidRDefault="006000F7" w:rsidP="00C03AF4">
      <w:pPr>
        <w:pStyle w:val="BodyA"/>
      </w:pPr>
      <w:r>
        <w:t xml:space="preserve">        </w:t>
      </w:r>
      <w:r w:rsidR="00C03AF4">
        <w:t>applicability.</w:t>
      </w:r>
    </w:p>
    <w:p w14:paraId="26ED59B1" w14:textId="77777777" w:rsidR="00C03AF4" w:rsidRDefault="00C03AF4" w:rsidP="00C03AF4">
      <w:pPr>
        <w:pStyle w:val="BodyA"/>
      </w:pPr>
    </w:p>
    <w:p w14:paraId="75693A52" w14:textId="77777777" w:rsidR="006000F7" w:rsidRDefault="00C03AF4" w:rsidP="00C03AF4">
      <w:pPr>
        <w:pStyle w:val="BodyA"/>
      </w:pPr>
      <w:r>
        <w:t xml:space="preserve">   B. Should Ouray County have any restrictions or limitations on residential use and </w:t>
      </w:r>
    </w:p>
    <w:p w14:paraId="19AAD8AE" w14:textId="322E3508" w:rsidR="006000F7" w:rsidRDefault="006000F7" w:rsidP="00C03AF4">
      <w:pPr>
        <w:pStyle w:val="BodyA"/>
      </w:pPr>
      <w:r>
        <w:t xml:space="preserve">        </w:t>
      </w:r>
      <w:r w:rsidR="00C03AF4">
        <w:t>residential structur</w:t>
      </w:r>
      <w:r>
        <w:t xml:space="preserve">es in the High Country?  The 18 </w:t>
      </w:r>
      <w:r w:rsidR="00C03AF4">
        <w:t xml:space="preserve">elements the BOCC is interested </w:t>
      </w:r>
    </w:p>
    <w:p w14:paraId="439AF43A" w14:textId="77777777" w:rsidR="006000F7" w:rsidRDefault="006000F7" w:rsidP="006000F7">
      <w:pPr>
        <w:pStyle w:val="BodyA"/>
      </w:pPr>
      <w:r>
        <w:t xml:space="preserve">        </w:t>
      </w:r>
      <w:r w:rsidR="00C03AF4">
        <w:t>in getting a recommendation on from the Planning Commission</w:t>
      </w:r>
      <w:r>
        <w:t xml:space="preserve"> identified in one or </w:t>
      </w:r>
    </w:p>
    <w:p w14:paraId="152EF22B" w14:textId="1AB1CDBB" w:rsidR="00700AAA" w:rsidRDefault="006000F7" w:rsidP="00C03AF4">
      <w:pPr>
        <w:pStyle w:val="BodyA"/>
      </w:pPr>
      <w:r>
        <w:t xml:space="preserve">        both of San Juan and San Miguel counties' codes are:</w:t>
      </w:r>
    </w:p>
    <w:p w14:paraId="450D17A4" w14:textId="77777777" w:rsidR="00700AAA" w:rsidRDefault="00700AAA" w:rsidP="00C03AF4">
      <w:pPr>
        <w:pStyle w:val="BodyA"/>
      </w:pPr>
    </w:p>
    <w:p w14:paraId="199B433E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587"/>
        </w:tabs>
        <w:spacing w:before="16" w:line="292" w:lineRule="auto"/>
        <w:ind w:left="1591" w:right="324" w:hanging="324"/>
        <w:rPr>
          <w:rFonts w:ascii="Arial"/>
          <w:color w:val="6E6E6E"/>
          <w:sz w:val="19"/>
        </w:rPr>
      </w:pPr>
      <w:r>
        <w:rPr>
          <w:rFonts w:ascii="Arial"/>
          <w:color w:val="6E6E6E"/>
          <w:w w:val="105"/>
          <w:sz w:val="19"/>
        </w:rPr>
        <w:t>Should</w:t>
      </w:r>
      <w:r>
        <w:rPr>
          <w:rFonts w:ascii="Arial"/>
          <w:color w:val="6E6E6E"/>
          <w:spacing w:val="-16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Ouray</w:t>
      </w:r>
      <w:r>
        <w:rPr>
          <w:rFonts w:ascii="Arial"/>
          <w:color w:val="6E6E6E"/>
          <w:spacing w:val="-3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County</w:t>
      </w:r>
      <w:r>
        <w:rPr>
          <w:rFonts w:ascii="Arial"/>
          <w:color w:val="6E6E6E"/>
          <w:spacing w:val="-3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have</w:t>
      </w:r>
      <w:r>
        <w:rPr>
          <w:rFonts w:ascii="Arial"/>
          <w:color w:val="6E6E6E"/>
          <w:spacing w:val="-6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a</w:t>
      </w:r>
      <w:r>
        <w:rPr>
          <w:rFonts w:ascii="Arial"/>
          <w:color w:val="6E6E6E"/>
          <w:spacing w:val="-9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minimum</w:t>
      </w:r>
      <w:r>
        <w:rPr>
          <w:rFonts w:ascii="Arial"/>
          <w:color w:val="6E6E6E"/>
          <w:spacing w:val="-9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parcel</w:t>
      </w:r>
      <w:r>
        <w:rPr>
          <w:rFonts w:ascii="Arial"/>
          <w:color w:val="6E6E6E"/>
          <w:spacing w:val="-16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size</w:t>
      </w:r>
      <w:r>
        <w:rPr>
          <w:rFonts w:ascii="Arial"/>
          <w:color w:val="6E6E6E"/>
          <w:spacing w:val="-10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of</w:t>
      </w:r>
      <w:r>
        <w:rPr>
          <w:rFonts w:ascii="Arial"/>
          <w:color w:val="6E6E6E"/>
          <w:spacing w:val="-9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5</w:t>
      </w:r>
      <w:r>
        <w:rPr>
          <w:rFonts w:ascii="Arial"/>
          <w:color w:val="6E6E6E"/>
          <w:spacing w:val="-16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acres</w:t>
      </w:r>
      <w:r>
        <w:rPr>
          <w:rFonts w:ascii="Arial"/>
          <w:color w:val="6E6E6E"/>
          <w:spacing w:val="-6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to</w:t>
      </w:r>
      <w:r>
        <w:rPr>
          <w:rFonts w:ascii="Arial"/>
          <w:color w:val="6E6E6E"/>
          <w:spacing w:val="-7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qualify</w:t>
      </w:r>
      <w:r>
        <w:rPr>
          <w:rFonts w:ascii="Arial"/>
          <w:color w:val="6E6E6E"/>
          <w:spacing w:val="-5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for</w:t>
      </w:r>
      <w:r>
        <w:rPr>
          <w:rFonts w:ascii="Arial"/>
          <w:color w:val="6E6E6E"/>
          <w:spacing w:val="-3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a</w:t>
      </w:r>
      <w:r>
        <w:rPr>
          <w:rFonts w:ascii="Arial"/>
          <w:color w:val="6E6E6E"/>
          <w:spacing w:val="-9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 xml:space="preserve">site development/building permit for a residential structure in the  </w:t>
      </w:r>
      <w:r>
        <w:rPr>
          <w:rFonts w:ascii="Arial"/>
          <w:color w:val="6E6E6E"/>
          <w:spacing w:val="-5"/>
          <w:w w:val="105"/>
          <w:sz w:val="19"/>
        </w:rPr>
        <w:t xml:space="preserve">High </w:t>
      </w:r>
      <w:r>
        <w:rPr>
          <w:rFonts w:ascii="Arial"/>
          <w:color w:val="6E6E6E"/>
          <w:spacing w:val="9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Country?</w:t>
      </w:r>
    </w:p>
    <w:p w14:paraId="746F6C73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587"/>
        </w:tabs>
        <w:spacing w:before="12" w:line="292" w:lineRule="auto"/>
        <w:ind w:left="1586" w:right="489" w:hanging="324"/>
        <w:rPr>
          <w:rFonts w:ascii="Arial"/>
          <w:color w:val="6E6E6E"/>
          <w:sz w:val="19"/>
        </w:rPr>
      </w:pPr>
      <w:r>
        <w:rPr>
          <w:rFonts w:ascii="Arial"/>
          <w:color w:val="6E6E6E"/>
          <w:w w:val="105"/>
          <w:sz w:val="19"/>
        </w:rPr>
        <w:t xml:space="preserve">Should Ouray County require a maximum density of </w:t>
      </w:r>
      <w:r>
        <w:rPr>
          <w:rFonts w:ascii="Arial"/>
          <w:color w:val="6E6E6E"/>
          <w:spacing w:val="-6"/>
          <w:w w:val="105"/>
          <w:sz w:val="19"/>
        </w:rPr>
        <w:t xml:space="preserve">1unit </w:t>
      </w:r>
      <w:r>
        <w:rPr>
          <w:rFonts w:ascii="Arial"/>
          <w:color w:val="6E6E6E"/>
          <w:w w:val="105"/>
          <w:sz w:val="19"/>
        </w:rPr>
        <w:t xml:space="preserve">(no Accessory Dwelling Unit) on patented mining claims and mill sites in the </w:t>
      </w:r>
      <w:r>
        <w:rPr>
          <w:rFonts w:ascii="Arial"/>
          <w:color w:val="6E6E6E"/>
          <w:spacing w:val="-4"/>
          <w:w w:val="105"/>
          <w:sz w:val="19"/>
        </w:rPr>
        <w:t xml:space="preserve">high </w:t>
      </w:r>
      <w:r>
        <w:rPr>
          <w:rFonts w:ascii="Arial"/>
          <w:color w:val="6E6E6E"/>
          <w:w w:val="105"/>
          <w:sz w:val="19"/>
        </w:rPr>
        <w:t xml:space="preserve">country of Ouray County </w:t>
      </w:r>
      <w:r>
        <w:rPr>
          <w:rFonts w:ascii="Arial"/>
          <w:color w:val="6E6E6E"/>
          <w:w w:val="105"/>
          <w:sz w:val="19"/>
        </w:rPr>
        <w:lastRenderedPageBreak/>
        <w:t>at or above an elevation of 9,500'? Should this limitation exist county-wide?</w:t>
      </w:r>
    </w:p>
    <w:p w14:paraId="71A06A31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592"/>
        </w:tabs>
        <w:spacing w:before="12" w:line="297" w:lineRule="auto"/>
        <w:ind w:left="1591" w:right="181" w:hanging="319"/>
        <w:rPr>
          <w:rFonts w:ascii="Arial"/>
          <w:color w:val="6E6E6E"/>
          <w:sz w:val="19"/>
        </w:rPr>
      </w:pPr>
      <w:r>
        <w:rPr>
          <w:rFonts w:ascii="Arial"/>
          <w:color w:val="6E6E6E"/>
          <w:w w:val="105"/>
          <w:sz w:val="19"/>
        </w:rPr>
        <w:t xml:space="preserve">Should Ouray County require additional </w:t>
      </w:r>
      <w:r>
        <w:rPr>
          <w:rFonts w:ascii="Arial"/>
          <w:color w:val="6E6E6E"/>
          <w:spacing w:val="-3"/>
          <w:w w:val="105"/>
          <w:sz w:val="19"/>
        </w:rPr>
        <w:t xml:space="preserve">minimum </w:t>
      </w:r>
      <w:r>
        <w:rPr>
          <w:rFonts w:ascii="Arial"/>
          <w:color w:val="6E6E6E"/>
          <w:w w:val="105"/>
          <w:sz w:val="19"/>
        </w:rPr>
        <w:t xml:space="preserve">setbacks </w:t>
      </w:r>
      <w:r>
        <w:rPr>
          <w:rFonts w:ascii="Arial"/>
          <w:color w:val="6E6E6E"/>
          <w:spacing w:val="-16"/>
          <w:w w:val="125"/>
          <w:sz w:val="19"/>
        </w:rPr>
        <w:t xml:space="preserve">in </w:t>
      </w:r>
      <w:r>
        <w:rPr>
          <w:rFonts w:ascii="Arial"/>
          <w:color w:val="6E6E6E"/>
          <w:w w:val="105"/>
          <w:sz w:val="19"/>
        </w:rPr>
        <w:t xml:space="preserve">the </w:t>
      </w:r>
      <w:r>
        <w:rPr>
          <w:rFonts w:ascii="Arial"/>
          <w:color w:val="6E6E6E"/>
          <w:spacing w:val="-5"/>
          <w:w w:val="105"/>
          <w:sz w:val="19"/>
        </w:rPr>
        <w:t xml:space="preserve">High </w:t>
      </w:r>
      <w:r>
        <w:rPr>
          <w:rFonts w:ascii="Arial"/>
          <w:color w:val="6E6E6E"/>
          <w:w w:val="105"/>
          <w:sz w:val="19"/>
        </w:rPr>
        <w:t>Country so that they are the same as 35-acre conforming parcels throughout the</w:t>
      </w:r>
      <w:r>
        <w:rPr>
          <w:rFonts w:ascii="Arial"/>
          <w:color w:val="6E6E6E"/>
          <w:spacing w:val="-29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county? [reference</w:t>
      </w:r>
      <w:r>
        <w:rPr>
          <w:rFonts w:ascii="Arial"/>
          <w:color w:val="6E6E6E"/>
          <w:spacing w:val="-15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-</w:t>
      </w:r>
      <w:r>
        <w:rPr>
          <w:rFonts w:ascii="Arial"/>
          <w:color w:val="6E6E6E"/>
          <w:spacing w:val="-22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Ouray</w:t>
      </w:r>
      <w:r>
        <w:rPr>
          <w:rFonts w:ascii="Arial"/>
          <w:color w:val="6E6E6E"/>
          <w:spacing w:val="-16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County</w:t>
      </w:r>
      <w:r>
        <w:rPr>
          <w:rFonts w:ascii="Arial"/>
          <w:color w:val="6E6E6E"/>
          <w:spacing w:val="-9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Land</w:t>
      </w:r>
      <w:r>
        <w:rPr>
          <w:rFonts w:ascii="Arial"/>
          <w:color w:val="6E6E6E"/>
          <w:spacing w:val="-16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Use</w:t>
      </w:r>
      <w:r>
        <w:rPr>
          <w:rFonts w:ascii="Arial"/>
          <w:color w:val="6E6E6E"/>
          <w:spacing w:val="-22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Code</w:t>
      </w:r>
      <w:r>
        <w:rPr>
          <w:rFonts w:ascii="Arial"/>
          <w:color w:val="6E6E6E"/>
          <w:spacing w:val="-16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Section</w:t>
      </w:r>
      <w:r>
        <w:rPr>
          <w:rFonts w:ascii="Arial"/>
          <w:color w:val="6E6E6E"/>
          <w:spacing w:val="-23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3.85bl</w:t>
      </w:r>
    </w:p>
    <w:p w14:paraId="3216C1BA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597"/>
        </w:tabs>
        <w:spacing w:before="7" w:line="292" w:lineRule="auto"/>
        <w:ind w:left="1596" w:right="186" w:hanging="324"/>
        <w:rPr>
          <w:rFonts w:ascii="Arial"/>
          <w:color w:val="6E6E6E"/>
          <w:sz w:val="19"/>
        </w:rPr>
      </w:pPr>
      <w:r>
        <w:rPr>
          <w:rFonts w:ascii="Arial"/>
          <w:color w:val="6E6E6E"/>
          <w:w w:val="105"/>
          <w:sz w:val="19"/>
        </w:rPr>
        <w:t xml:space="preserve">Should Ouray County require residential development to demonstrate that the project has been designed </w:t>
      </w:r>
      <w:r>
        <w:rPr>
          <w:rFonts w:ascii="Arial"/>
          <w:color w:val="6E6E6E"/>
          <w:spacing w:val="-12"/>
          <w:w w:val="110"/>
          <w:sz w:val="19"/>
        </w:rPr>
        <w:t xml:space="preserve">in </w:t>
      </w:r>
      <w:r>
        <w:rPr>
          <w:rFonts w:ascii="Arial"/>
          <w:color w:val="6E6E6E"/>
          <w:w w:val="105"/>
          <w:sz w:val="19"/>
        </w:rPr>
        <w:t xml:space="preserve">a manner that will protect and minimize </w:t>
      </w:r>
      <w:r>
        <w:rPr>
          <w:rFonts w:ascii="Arial"/>
          <w:color w:val="6E6E6E"/>
          <w:spacing w:val="-4"/>
          <w:w w:val="105"/>
          <w:sz w:val="19"/>
        </w:rPr>
        <w:t xml:space="preserve">impacts </w:t>
      </w:r>
      <w:r>
        <w:rPr>
          <w:rFonts w:ascii="Arial"/>
          <w:color w:val="6E6E6E"/>
          <w:w w:val="105"/>
          <w:sz w:val="19"/>
        </w:rPr>
        <w:t xml:space="preserve">to important historic (historic building, town site, mining district, cultural) or environmental features of the site (such as timber, plants, wildlife, drainages, wetlands, geologic features)? </w:t>
      </w:r>
      <w:r>
        <w:rPr>
          <w:rFonts w:ascii="Arial"/>
          <w:color w:val="6E6E6E"/>
          <w:w w:val="110"/>
          <w:sz w:val="19"/>
        </w:rPr>
        <w:t xml:space="preserve">If </w:t>
      </w:r>
      <w:r>
        <w:rPr>
          <w:rFonts w:ascii="Arial"/>
          <w:color w:val="6E6E6E"/>
          <w:w w:val="105"/>
          <w:sz w:val="19"/>
        </w:rPr>
        <w:t xml:space="preserve">so, can </w:t>
      </w:r>
      <w:r>
        <w:rPr>
          <w:rFonts w:ascii="Arial"/>
          <w:color w:val="6E6E6E"/>
          <w:w w:val="110"/>
          <w:sz w:val="19"/>
        </w:rPr>
        <w:t xml:space="preserve">it </w:t>
      </w:r>
      <w:r>
        <w:rPr>
          <w:rFonts w:ascii="Arial"/>
          <w:color w:val="6E6E6E"/>
          <w:w w:val="105"/>
          <w:sz w:val="19"/>
        </w:rPr>
        <w:t>be accomplished with the KISS principle in</w:t>
      </w:r>
      <w:r>
        <w:rPr>
          <w:rFonts w:ascii="Arial"/>
          <w:color w:val="6E6E6E"/>
          <w:spacing w:val="19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mind?</w:t>
      </w:r>
    </w:p>
    <w:p w14:paraId="2E12D403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601"/>
        </w:tabs>
        <w:spacing w:before="12" w:line="292" w:lineRule="auto"/>
        <w:ind w:left="1600" w:right="246" w:hanging="319"/>
        <w:rPr>
          <w:rFonts w:ascii="Arial"/>
          <w:color w:val="6E6E6E"/>
          <w:sz w:val="19"/>
        </w:rPr>
      </w:pPr>
      <w:r>
        <w:rPr>
          <w:rFonts w:ascii="Arial"/>
          <w:color w:val="6E6E6E"/>
          <w:w w:val="105"/>
          <w:sz w:val="19"/>
        </w:rPr>
        <w:t xml:space="preserve">Should site development protect existing public trails </w:t>
      </w:r>
      <w:r>
        <w:rPr>
          <w:rFonts w:ascii="Arial"/>
          <w:color w:val="6E6E6E"/>
          <w:spacing w:val="-10"/>
          <w:w w:val="105"/>
          <w:sz w:val="19"/>
        </w:rPr>
        <w:t xml:space="preserve">(i.e. </w:t>
      </w:r>
      <w:r>
        <w:rPr>
          <w:rFonts w:ascii="Arial"/>
          <w:color w:val="6E6E6E"/>
          <w:w w:val="105"/>
          <w:sz w:val="19"/>
        </w:rPr>
        <w:t>prevent obstructions such</w:t>
      </w:r>
      <w:r>
        <w:rPr>
          <w:rFonts w:ascii="Arial"/>
          <w:color w:val="6E6E6E"/>
          <w:spacing w:val="-1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as</w:t>
      </w:r>
      <w:r>
        <w:rPr>
          <w:rFonts w:ascii="Arial"/>
          <w:color w:val="6E6E6E"/>
          <w:spacing w:val="-4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driveways</w:t>
      </w:r>
      <w:r>
        <w:rPr>
          <w:rFonts w:ascii="Arial"/>
          <w:color w:val="6E6E6E"/>
          <w:spacing w:val="6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crossing</w:t>
      </w:r>
      <w:r>
        <w:rPr>
          <w:rFonts w:ascii="Arial"/>
          <w:color w:val="6E6E6E"/>
          <w:spacing w:val="-10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the</w:t>
      </w:r>
      <w:r>
        <w:rPr>
          <w:rFonts w:ascii="Arial"/>
          <w:color w:val="6E6E6E"/>
          <w:spacing w:val="-1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trails,</w:t>
      </w:r>
      <w:r>
        <w:rPr>
          <w:rFonts w:ascii="Arial"/>
          <w:color w:val="6E6E6E"/>
          <w:spacing w:val="-12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fencing</w:t>
      </w:r>
      <w:r>
        <w:rPr>
          <w:rFonts w:ascii="Arial"/>
          <w:color w:val="6E6E6E"/>
          <w:spacing w:val="-4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obstructing</w:t>
      </w:r>
      <w:r>
        <w:rPr>
          <w:rFonts w:ascii="Arial"/>
          <w:color w:val="6E6E6E"/>
          <w:spacing w:val="-29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the</w:t>
      </w:r>
      <w:r>
        <w:rPr>
          <w:rFonts w:ascii="Arial"/>
          <w:color w:val="6E6E6E"/>
          <w:spacing w:val="-1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trails,</w:t>
      </w:r>
      <w:r>
        <w:rPr>
          <w:rFonts w:ascii="Arial"/>
          <w:color w:val="6E6E6E"/>
          <w:spacing w:val="-14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or</w:t>
      </w:r>
      <w:r>
        <w:rPr>
          <w:rFonts w:ascii="Arial"/>
          <w:color w:val="6E6E6E"/>
          <w:spacing w:val="-4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structures being</w:t>
      </w:r>
      <w:r>
        <w:rPr>
          <w:rFonts w:ascii="Arial"/>
          <w:color w:val="6E6E6E"/>
          <w:spacing w:val="-15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located</w:t>
      </w:r>
      <w:r>
        <w:rPr>
          <w:rFonts w:ascii="Arial"/>
          <w:color w:val="6E6E6E"/>
          <w:spacing w:val="-8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so</w:t>
      </w:r>
      <w:r>
        <w:rPr>
          <w:rFonts w:ascii="Arial"/>
          <w:color w:val="6E6E6E"/>
          <w:spacing w:val="-8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as</w:t>
      </w:r>
      <w:r>
        <w:rPr>
          <w:rFonts w:ascii="Arial"/>
          <w:color w:val="6E6E6E"/>
          <w:spacing w:val="-2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to</w:t>
      </w:r>
      <w:r>
        <w:rPr>
          <w:rFonts w:ascii="Arial"/>
          <w:color w:val="6E6E6E"/>
          <w:spacing w:val="1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maximize</w:t>
      </w:r>
      <w:r>
        <w:rPr>
          <w:rFonts w:ascii="Arial"/>
          <w:color w:val="6E6E6E"/>
          <w:spacing w:val="-3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a</w:t>
      </w:r>
      <w:r>
        <w:rPr>
          <w:rFonts w:ascii="Arial"/>
          <w:color w:val="6E6E6E"/>
          <w:spacing w:val="-1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buffer</w:t>
      </w:r>
      <w:r>
        <w:rPr>
          <w:rFonts w:ascii="Arial"/>
          <w:color w:val="6E6E6E"/>
          <w:spacing w:val="-8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to</w:t>
      </w:r>
      <w:r>
        <w:rPr>
          <w:rFonts w:ascii="Arial"/>
          <w:color w:val="6E6E6E"/>
          <w:spacing w:val="-12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trails)?</w:t>
      </w:r>
    </w:p>
    <w:p w14:paraId="235C4FF5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606"/>
        </w:tabs>
        <w:spacing w:before="12" w:line="292" w:lineRule="auto"/>
        <w:ind w:right="367" w:hanging="324"/>
        <w:rPr>
          <w:rFonts w:ascii="Arial"/>
          <w:color w:val="6E6E6E"/>
          <w:sz w:val="19"/>
        </w:rPr>
      </w:pPr>
      <w:r>
        <w:rPr>
          <w:rFonts w:ascii="Arial"/>
          <w:color w:val="6E6E6E"/>
          <w:w w:val="105"/>
          <w:sz w:val="19"/>
        </w:rPr>
        <w:t>Should Ouray County require primary access to residential development be through</w:t>
      </w:r>
      <w:r>
        <w:rPr>
          <w:rFonts w:ascii="Arial"/>
          <w:color w:val="6E6E6E"/>
          <w:spacing w:val="-13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an</w:t>
      </w:r>
      <w:r>
        <w:rPr>
          <w:rFonts w:ascii="Arial"/>
          <w:color w:val="6E6E6E"/>
          <w:spacing w:val="-15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Ouray</w:t>
      </w:r>
      <w:r>
        <w:rPr>
          <w:rFonts w:ascii="Arial"/>
          <w:color w:val="6E6E6E"/>
          <w:spacing w:val="-16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County</w:t>
      </w:r>
      <w:r>
        <w:rPr>
          <w:rFonts w:ascii="Arial"/>
          <w:color w:val="6E6E6E"/>
          <w:spacing w:val="-8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Road</w:t>
      </w:r>
      <w:r>
        <w:rPr>
          <w:rFonts w:ascii="Arial"/>
          <w:color w:val="6E6E6E"/>
          <w:spacing w:val="-18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or</w:t>
      </w:r>
      <w:r>
        <w:rPr>
          <w:rFonts w:ascii="Arial"/>
          <w:color w:val="6E6E6E"/>
          <w:spacing w:val="-17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State</w:t>
      </w:r>
      <w:r>
        <w:rPr>
          <w:rFonts w:ascii="Arial"/>
          <w:color w:val="6E6E6E"/>
          <w:spacing w:val="-9"/>
          <w:w w:val="105"/>
          <w:sz w:val="19"/>
        </w:rPr>
        <w:t xml:space="preserve"> </w:t>
      </w:r>
      <w:r>
        <w:rPr>
          <w:rFonts w:ascii="Arial"/>
          <w:color w:val="6E6E6E"/>
          <w:spacing w:val="-3"/>
          <w:w w:val="105"/>
          <w:sz w:val="19"/>
        </w:rPr>
        <w:t>Highway</w:t>
      </w:r>
      <w:r>
        <w:rPr>
          <w:rFonts w:ascii="Arial"/>
          <w:color w:val="6E6E6E"/>
          <w:spacing w:val="-12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vs.</w:t>
      </w:r>
      <w:r>
        <w:rPr>
          <w:rFonts w:ascii="Arial"/>
          <w:color w:val="6E6E6E"/>
          <w:spacing w:val="-16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access</w:t>
      </w:r>
      <w:r>
        <w:rPr>
          <w:rFonts w:ascii="Arial"/>
          <w:color w:val="6E6E6E"/>
          <w:spacing w:val="-7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having</w:t>
      </w:r>
      <w:r>
        <w:rPr>
          <w:rFonts w:ascii="Arial"/>
          <w:color w:val="6E6E6E"/>
          <w:spacing w:val="-27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no</w:t>
      </w:r>
      <w:r>
        <w:rPr>
          <w:rFonts w:ascii="Arial"/>
          <w:color w:val="6E6E6E"/>
          <w:spacing w:val="-14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nexus</w:t>
      </w:r>
      <w:r>
        <w:rPr>
          <w:rFonts w:ascii="Arial"/>
          <w:color w:val="6E6E6E"/>
          <w:spacing w:val="-17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to public roads within Ouray</w:t>
      </w:r>
      <w:r>
        <w:rPr>
          <w:rFonts w:ascii="Arial"/>
          <w:color w:val="6E6E6E"/>
          <w:spacing w:val="-25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County?</w:t>
      </w:r>
    </w:p>
    <w:p w14:paraId="27742DD1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611"/>
        </w:tabs>
        <w:spacing w:before="12" w:line="292" w:lineRule="auto"/>
        <w:ind w:left="1610" w:right="289" w:hanging="324"/>
        <w:rPr>
          <w:rFonts w:ascii="Arial"/>
          <w:color w:val="6E6E6E"/>
          <w:sz w:val="19"/>
        </w:rPr>
      </w:pPr>
      <w:r>
        <w:rPr>
          <w:rFonts w:ascii="Arial"/>
          <w:color w:val="6E6E6E"/>
          <w:w w:val="105"/>
          <w:sz w:val="19"/>
        </w:rPr>
        <w:t>Should require adequate parking for the proposed residential use on-site in</w:t>
      </w:r>
      <w:r>
        <w:rPr>
          <w:rFonts w:ascii="Arial"/>
          <w:color w:val="6E6E6E"/>
          <w:spacing w:val="-12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 xml:space="preserve">the </w:t>
      </w:r>
      <w:r>
        <w:rPr>
          <w:rFonts w:ascii="Arial"/>
          <w:color w:val="6E6E6E"/>
          <w:spacing w:val="-4"/>
          <w:w w:val="105"/>
          <w:sz w:val="19"/>
        </w:rPr>
        <w:t xml:space="preserve">High </w:t>
      </w:r>
      <w:r>
        <w:rPr>
          <w:rFonts w:ascii="Arial"/>
          <w:color w:val="6E6E6E"/>
          <w:w w:val="105"/>
          <w:sz w:val="19"/>
        </w:rPr>
        <w:t>Country? Should this requirement exist county-wide, so that any Ouray County development will not rely on property users to park on County</w:t>
      </w:r>
      <w:r>
        <w:rPr>
          <w:rFonts w:ascii="Arial"/>
          <w:color w:val="6E6E6E"/>
          <w:spacing w:val="-26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Roads?</w:t>
      </w:r>
    </w:p>
    <w:p w14:paraId="2F0E6D2A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616"/>
        </w:tabs>
        <w:spacing w:before="12" w:line="292" w:lineRule="auto"/>
        <w:ind w:left="1610" w:right="128" w:hanging="319"/>
        <w:rPr>
          <w:rFonts w:ascii="Arial"/>
          <w:color w:val="6E6E6E"/>
          <w:sz w:val="19"/>
        </w:rPr>
      </w:pPr>
      <w:r>
        <w:rPr>
          <w:rFonts w:ascii="Arial"/>
          <w:color w:val="6E6E6E"/>
          <w:w w:val="110"/>
          <w:sz w:val="19"/>
        </w:rPr>
        <w:t>Should</w:t>
      </w:r>
      <w:r>
        <w:rPr>
          <w:rFonts w:ascii="Arial"/>
          <w:color w:val="6E6E6E"/>
          <w:spacing w:val="-27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Ouray</w:t>
      </w:r>
      <w:r>
        <w:rPr>
          <w:rFonts w:ascii="Arial"/>
          <w:color w:val="6E6E6E"/>
          <w:spacing w:val="-27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County</w:t>
      </w:r>
      <w:r>
        <w:rPr>
          <w:rFonts w:ascii="Arial"/>
          <w:color w:val="6E6E6E"/>
          <w:spacing w:val="-25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require</w:t>
      </w:r>
      <w:r>
        <w:rPr>
          <w:rFonts w:ascii="Arial"/>
          <w:color w:val="6E6E6E"/>
          <w:spacing w:val="-27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utilities</w:t>
      </w:r>
      <w:r>
        <w:rPr>
          <w:rFonts w:ascii="Arial"/>
          <w:color w:val="6E6E6E"/>
          <w:spacing w:val="-30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for</w:t>
      </w:r>
      <w:r>
        <w:rPr>
          <w:rFonts w:ascii="Arial"/>
          <w:color w:val="6E6E6E"/>
          <w:spacing w:val="-22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High</w:t>
      </w:r>
      <w:r>
        <w:rPr>
          <w:rFonts w:ascii="Arial"/>
          <w:color w:val="6E6E6E"/>
          <w:spacing w:val="-33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Country</w:t>
      </w:r>
      <w:r>
        <w:rPr>
          <w:rFonts w:ascii="Arial"/>
          <w:color w:val="6E6E6E"/>
          <w:spacing w:val="-25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residential</w:t>
      </w:r>
      <w:r>
        <w:rPr>
          <w:rFonts w:ascii="Arial"/>
          <w:color w:val="6E6E6E"/>
          <w:spacing w:val="-33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development to</w:t>
      </w:r>
      <w:r>
        <w:rPr>
          <w:rFonts w:ascii="Arial"/>
          <w:color w:val="6E6E6E"/>
          <w:spacing w:val="-20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be</w:t>
      </w:r>
      <w:r>
        <w:rPr>
          <w:rFonts w:ascii="Arial"/>
          <w:color w:val="6E6E6E"/>
          <w:spacing w:val="-22"/>
          <w:w w:val="110"/>
          <w:sz w:val="19"/>
        </w:rPr>
        <w:t xml:space="preserve"> </w:t>
      </w:r>
      <w:r>
        <w:rPr>
          <w:rFonts w:ascii="Arial"/>
          <w:color w:val="6E6E6E"/>
          <w:spacing w:val="-4"/>
          <w:w w:val="110"/>
          <w:sz w:val="19"/>
        </w:rPr>
        <w:t>installed</w:t>
      </w:r>
      <w:r>
        <w:rPr>
          <w:rFonts w:ascii="Arial"/>
          <w:color w:val="6E6E6E"/>
          <w:spacing w:val="-15"/>
          <w:w w:val="110"/>
          <w:sz w:val="19"/>
        </w:rPr>
        <w:t xml:space="preserve"> </w:t>
      </w:r>
      <w:r>
        <w:rPr>
          <w:rFonts w:ascii="Arial"/>
          <w:color w:val="6E6E6E"/>
          <w:spacing w:val="-12"/>
          <w:w w:val="110"/>
          <w:sz w:val="19"/>
        </w:rPr>
        <w:t>in</w:t>
      </w:r>
      <w:r>
        <w:rPr>
          <w:rFonts w:ascii="Arial"/>
          <w:color w:val="6E6E6E"/>
          <w:spacing w:val="-35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ways</w:t>
      </w:r>
      <w:r>
        <w:rPr>
          <w:rFonts w:ascii="Arial"/>
          <w:color w:val="6E6E6E"/>
          <w:spacing w:val="-17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that</w:t>
      </w:r>
      <w:r>
        <w:rPr>
          <w:rFonts w:ascii="Arial"/>
          <w:color w:val="6E6E6E"/>
          <w:spacing w:val="-12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minimize</w:t>
      </w:r>
      <w:r>
        <w:rPr>
          <w:rFonts w:ascii="Arial"/>
          <w:color w:val="6E6E6E"/>
          <w:spacing w:val="-16"/>
          <w:w w:val="110"/>
          <w:sz w:val="19"/>
        </w:rPr>
        <w:t xml:space="preserve"> </w:t>
      </w:r>
      <w:r>
        <w:rPr>
          <w:rFonts w:ascii="Arial"/>
          <w:color w:val="6E6E6E"/>
          <w:spacing w:val="-4"/>
          <w:w w:val="110"/>
          <w:sz w:val="19"/>
        </w:rPr>
        <w:t>impacts</w:t>
      </w:r>
      <w:r>
        <w:rPr>
          <w:rFonts w:ascii="Arial"/>
          <w:color w:val="6E6E6E"/>
          <w:spacing w:val="-28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to</w:t>
      </w:r>
      <w:r>
        <w:rPr>
          <w:rFonts w:ascii="Arial"/>
          <w:color w:val="6E6E6E"/>
          <w:spacing w:val="-20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environment</w:t>
      </w:r>
      <w:r>
        <w:rPr>
          <w:rFonts w:ascii="Arial"/>
          <w:color w:val="6E6E6E"/>
          <w:spacing w:val="-6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and</w:t>
      </w:r>
      <w:r>
        <w:rPr>
          <w:rFonts w:ascii="Arial"/>
          <w:color w:val="6E6E6E"/>
          <w:spacing w:val="-28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scenery?</w:t>
      </w:r>
      <w:r>
        <w:rPr>
          <w:rFonts w:ascii="Arial"/>
          <w:color w:val="6E6E6E"/>
          <w:spacing w:val="21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[One adjacent</w:t>
      </w:r>
      <w:r>
        <w:rPr>
          <w:rFonts w:ascii="Arial"/>
          <w:color w:val="6E6E6E"/>
          <w:spacing w:val="-15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county</w:t>
      </w:r>
      <w:r>
        <w:rPr>
          <w:rFonts w:ascii="Arial"/>
          <w:color w:val="6E6E6E"/>
          <w:spacing w:val="-18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requires</w:t>
      </w:r>
      <w:r>
        <w:rPr>
          <w:rFonts w:ascii="Arial"/>
          <w:color w:val="6E6E6E"/>
          <w:spacing w:val="-28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features</w:t>
      </w:r>
      <w:r>
        <w:rPr>
          <w:rFonts w:ascii="Arial"/>
          <w:color w:val="6E6E6E"/>
          <w:spacing w:val="-16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to</w:t>
      </w:r>
      <w:r>
        <w:rPr>
          <w:rFonts w:ascii="Arial"/>
          <w:color w:val="6E6E6E"/>
          <w:spacing w:val="-20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be</w:t>
      </w:r>
      <w:r>
        <w:rPr>
          <w:rFonts w:ascii="Arial"/>
          <w:color w:val="6E6E6E"/>
          <w:spacing w:val="-28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installed</w:t>
      </w:r>
      <w:r>
        <w:rPr>
          <w:rFonts w:ascii="Arial"/>
          <w:color w:val="6E6E6E"/>
          <w:spacing w:val="-18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underground</w:t>
      </w:r>
      <w:r>
        <w:rPr>
          <w:rFonts w:ascii="Arial"/>
          <w:color w:val="6E6E6E"/>
          <w:spacing w:val="-25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or</w:t>
      </w:r>
      <w:r>
        <w:rPr>
          <w:rFonts w:ascii="Arial"/>
          <w:color w:val="6E6E6E"/>
          <w:spacing w:val="-18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placed</w:t>
      </w:r>
      <w:r>
        <w:rPr>
          <w:rFonts w:ascii="Arial"/>
          <w:color w:val="6E6E6E"/>
          <w:spacing w:val="-28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within structures]. Should Ouray County restrict placement of fuel, water tanks, generators,</w:t>
      </w:r>
      <w:r>
        <w:rPr>
          <w:rFonts w:ascii="Arial"/>
          <w:color w:val="6E6E6E"/>
          <w:spacing w:val="-14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etc.</w:t>
      </w:r>
      <w:r>
        <w:rPr>
          <w:rFonts w:ascii="Arial"/>
          <w:color w:val="6E6E6E"/>
          <w:spacing w:val="8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to</w:t>
      </w:r>
      <w:r>
        <w:rPr>
          <w:rFonts w:ascii="Arial"/>
          <w:color w:val="6E6E6E"/>
          <w:spacing w:val="-17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be</w:t>
      </w:r>
      <w:r>
        <w:rPr>
          <w:rFonts w:ascii="Arial"/>
          <w:color w:val="6E6E6E"/>
          <w:spacing w:val="-24"/>
          <w:w w:val="110"/>
          <w:sz w:val="19"/>
        </w:rPr>
        <w:t xml:space="preserve"> </w:t>
      </w:r>
      <w:r>
        <w:rPr>
          <w:rFonts w:ascii="Arial"/>
          <w:color w:val="6E6E6E"/>
          <w:spacing w:val="-5"/>
          <w:w w:val="110"/>
          <w:sz w:val="19"/>
        </w:rPr>
        <w:t>located</w:t>
      </w:r>
      <w:r>
        <w:rPr>
          <w:rFonts w:ascii="Arial"/>
          <w:color w:val="6E6E6E"/>
          <w:spacing w:val="-17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within</w:t>
      </w:r>
      <w:r>
        <w:rPr>
          <w:rFonts w:ascii="Arial"/>
          <w:color w:val="6E6E6E"/>
          <w:spacing w:val="-12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a</w:t>
      </w:r>
      <w:r>
        <w:rPr>
          <w:rFonts w:ascii="Arial"/>
          <w:color w:val="6E6E6E"/>
          <w:spacing w:val="-19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structure</w:t>
      </w:r>
      <w:r>
        <w:rPr>
          <w:rFonts w:ascii="Arial"/>
          <w:color w:val="6E6E6E"/>
          <w:spacing w:val="-18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or</w:t>
      </w:r>
      <w:r>
        <w:rPr>
          <w:rFonts w:ascii="Arial"/>
          <w:color w:val="6E6E6E"/>
          <w:spacing w:val="-12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be</w:t>
      </w:r>
      <w:r>
        <w:rPr>
          <w:rFonts w:ascii="Arial"/>
          <w:color w:val="6E6E6E"/>
          <w:spacing w:val="-20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put</w:t>
      </w:r>
      <w:r>
        <w:rPr>
          <w:rFonts w:ascii="Arial"/>
          <w:color w:val="6E6E6E"/>
          <w:spacing w:val="-23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underground?</w:t>
      </w:r>
    </w:p>
    <w:p w14:paraId="577EAD9D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616"/>
        </w:tabs>
        <w:spacing w:before="12" w:line="292" w:lineRule="auto"/>
        <w:ind w:left="1624" w:right="102" w:hanging="333"/>
        <w:rPr>
          <w:rFonts w:ascii="Arial"/>
          <w:color w:val="6E6E6E"/>
          <w:sz w:val="19"/>
        </w:rPr>
      </w:pPr>
      <w:r>
        <w:rPr>
          <w:rFonts w:ascii="Arial"/>
          <w:color w:val="6E6E6E"/>
          <w:w w:val="105"/>
          <w:sz w:val="19"/>
        </w:rPr>
        <w:t>Should Ouray County require High Country residential buildings to blend with the natural</w:t>
      </w:r>
      <w:r>
        <w:rPr>
          <w:rFonts w:ascii="Arial"/>
          <w:color w:val="6E6E6E"/>
          <w:spacing w:val="-15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surroundings?</w:t>
      </w:r>
    </w:p>
    <w:p w14:paraId="4768CEBB" w14:textId="5BFF909C" w:rsidR="00700AAA" w:rsidRDefault="00700AAA" w:rsidP="006000F7">
      <w:pPr>
        <w:pStyle w:val="ListParagraph"/>
        <w:numPr>
          <w:ilvl w:val="1"/>
          <w:numId w:val="1"/>
        </w:numPr>
        <w:tabs>
          <w:tab w:val="left" w:pos="1620"/>
        </w:tabs>
        <w:spacing w:before="12" w:line="292" w:lineRule="auto"/>
        <w:ind w:left="1624" w:right="104" w:hanging="329"/>
      </w:pPr>
      <w:r>
        <w:rPr>
          <w:rFonts w:ascii="Arial"/>
          <w:color w:val="6E6E6E"/>
          <w:w w:val="105"/>
          <w:sz w:val="19"/>
        </w:rPr>
        <w:t xml:space="preserve">Should Ouray County restrict square footage of </w:t>
      </w:r>
      <w:r>
        <w:rPr>
          <w:rFonts w:ascii="Arial"/>
          <w:color w:val="6E6E6E"/>
          <w:spacing w:val="-5"/>
          <w:w w:val="105"/>
          <w:sz w:val="19"/>
        </w:rPr>
        <w:t xml:space="preserve">High </w:t>
      </w:r>
      <w:r>
        <w:rPr>
          <w:rFonts w:ascii="Arial"/>
          <w:color w:val="6E6E6E"/>
          <w:w w:val="105"/>
          <w:sz w:val="19"/>
        </w:rPr>
        <w:t xml:space="preserve">Country residential dwelling </w:t>
      </w:r>
      <w:r>
        <w:rPr>
          <w:rFonts w:ascii="Arial"/>
          <w:color w:val="6E6E6E"/>
          <w:w w:val="107"/>
          <w:sz w:val="19"/>
        </w:rPr>
        <w:t xml:space="preserve">units </w:t>
      </w:r>
      <w:r>
        <w:rPr>
          <w:rFonts w:ascii="Arial"/>
          <w:color w:val="6E6E6E"/>
          <w:w w:val="116"/>
          <w:sz w:val="19"/>
        </w:rPr>
        <w:t xml:space="preserve">to </w:t>
      </w:r>
      <w:r>
        <w:rPr>
          <w:rFonts w:ascii="Arial"/>
          <w:color w:val="6E6E6E"/>
          <w:spacing w:val="-26"/>
          <w:w w:val="133"/>
          <w:sz w:val="19"/>
        </w:rPr>
        <w:t>1,000</w:t>
      </w:r>
      <w:r>
        <w:rPr>
          <w:rFonts w:ascii="Arial"/>
          <w:color w:val="6E6E6E"/>
          <w:w w:val="133"/>
          <w:sz w:val="19"/>
        </w:rPr>
        <w:t xml:space="preserve"> </w:t>
      </w:r>
      <w:r>
        <w:rPr>
          <w:rFonts w:ascii="Arial"/>
          <w:color w:val="6E6E6E"/>
          <w:sz w:val="19"/>
        </w:rPr>
        <w:t xml:space="preserve">square </w:t>
      </w:r>
      <w:r>
        <w:rPr>
          <w:rFonts w:ascii="Arial"/>
          <w:color w:val="6E6E6E"/>
          <w:w w:val="102"/>
          <w:sz w:val="19"/>
        </w:rPr>
        <w:t xml:space="preserve">feet? </w:t>
      </w:r>
      <w:r>
        <w:rPr>
          <w:rFonts w:ascii="Arial"/>
          <w:color w:val="6E6E6E"/>
          <w:sz w:val="19"/>
        </w:rPr>
        <w:t xml:space="preserve">Should </w:t>
      </w:r>
      <w:r>
        <w:rPr>
          <w:rFonts w:ascii="Arial"/>
          <w:color w:val="6E6E6E"/>
          <w:w w:val="101"/>
          <w:sz w:val="19"/>
        </w:rPr>
        <w:t xml:space="preserve">Ouray </w:t>
      </w:r>
      <w:r>
        <w:rPr>
          <w:rFonts w:ascii="Arial"/>
          <w:color w:val="6E6E6E"/>
          <w:w w:val="102"/>
          <w:sz w:val="19"/>
        </w:rPr>
        <w:t xml:space="preserve">County </w:t>
      </w:r>
      <w:r>
        <w:rPr>
          <w:rFonts w:ascii="Arial"/>
          <w:color w:val="6E6E6E"/>
          <w:w w:val="107"/>
          <w:sz w:val="19"/>
        </w:rPr>
        <w:t xml:space="preserve">restrict </w:t>
      </w:r>
      <w:r>
        <w:rPr>
          <w:rFonts w:ascii="Arial"/>
          <w:color w:val="6E6E6E"/>
          <w:sz w:val="19"/>
        </w:rPr>
        <w:t xml:space="preserve">square </w:t>
      </w:r>
      <w:r>
        <w:rPr>
          <w:rFonts w:ascii="Arial"/>
          <w:color w:val="6E6E6E"/>
          <w:w w:val="104"/>
          <w:sz w:val="19"/>
        </w:rPr>
        <w:t xml:space="preserve">footage </w:t>
      </w:r>
      <w:r>
        <w:rPr>
          <w:rFonts w:ascii="Arial"/>
          <w:color w:val="6E6E6E"/>
          <w:w w:val="105"/>
          <w:sz w:val="19"/>
        </w:rPr>
        <w:t xml:space="preserve">of </w:t>
      </w:r>
      <w:r>
        <w:rPr>
          <w:rFonts w:ascii="Arial"/>
          <w:color w:val="6E6E6E"/>
          <w:w w:val="102"/>
          <w:sz w:val="19"/>
        </w:rPr>
        <w:t xml:space="preserve">High </w:t>
      </w:r>
      <w:r>
        <w:rPr>
          <w:rFonts w:ascii="Arial"/>
          <w:color w:val="6E6E6E"/>
          <w:w w:val="105"/>
          <w:sz w:val="19"/>
        </w:rPr>
        <w:t xml:space="preserve">Country residential dwelling </w:t>
      </w:r>
      <w:r>
        <w:rPr>
          <w:rFonts w:ascii="Arial"/>
          <w:color w:val="6E6E6E"/>
          <w:spacing w:val="-3"/>
          <w:w w:val="105"/>
          <w:sz w:val="19"/>
        </w:rPr>
        <w:t xml:space="preserve">units </w:t>
      </w:r>
      <w:r>
        <w:rPr>
          <w:rFonts w:ascii="Arial"/>
          <w:color w:val="6E6E6E"/>
          <w:w w:val="105"/>
          <w:sz w:val="19"/>
        </w:rPr>
        <w:t xml:space="preserve">to </w:t>
      </w:r>
      <w:r>
        <w:rPr>
          <w:rFonts w:ascii="Arial"/>
          <w:color w:val="6E6E6E"/>
          <w:spacing w:val="-21"/>
          <w:w w:val="115"/>
          <w:sz w:val="19"/>
        </w:rPr>
        <w:t xml:space="preserve">1,000 </w:t>
      </w:r>
      <w:r>
        <w:rPr>
          <w:rFonts w:ascii="Arial"/>
          <w:color w:val="6E6E6E"/>
          <w:w w:val="105"/>
          <w:sz w:val="19"/>
        </w:rPr>
        <w:t xml:space="preserve">square feet, with the ability to earn potential bonus 500 square feet if certain </w:t>
      </w:r>
      <w:r>
        <w:rPr>
          <w:rFonts w:ascii="Arial"/>
          <w:color w:val="6E6E6E"/>
          <w:spacing w:val="-4"/>
          <w:w w:val="105"/>
          <w:sz w:val="19"/>
        </w:rPr>
        <w:t xml:space="preserve">incentive </w:t>
      </w:r>
      <w:r>
        <w:rPr>
          <w:rFonts w:ascii="Arial"/>
          <w:color w:val="6E6E6E"/>
          <w:w w:val="105"/>
          <w:sz w:val="19"/>
        </w:rPr>
        <w:t xml:space="preserve">conditions are met, such as  </w:t>
      </w:r>
      <w:r>
        <w:rPr>
          <w:rFonts w:ascii="Arial"/>
          <w:color w:val="6E6E6E"/>
          <w:spacing w:val="-12"/>
          <w:w w:val="115"/>
          <w:sz w:val="19"/>
        </w:rPr>
        <w:t xml:space="preserve">in </w:t>
      </w:r>
      <w:r>
        <w:rPr>
          <w:rFonts w:ascii="Arial"/>
          <w:color w:val="6E6E6E"/>
          <w:w w:val="105"/>
          <w:sz w:val="19"/>
        </w:rPr>
        <w:t xml:space="preserve">San </w:t>
      </w:r>
      <w:r>
        <w:rPr>
          <w:rFonts w:ascii="Arial"/>
          <w:color w:val="6E6E6E"/>
          <w:spacing w:val="-4"/>
          <w:w w:val="105"/>
          <w:sz w:val="19"/>
        </w:rPr>
        <w:t xml:space="preserve">Miguel </w:t>
      </w:r>
      <w:r>
        <w:rPr>
          <w:rFonts w:ascii="Arial"/>
          <w:color w:val="6E6E6E"/>
          <w:w w:val="105"/>
          <w:sz w:val="19"/>
        </w:rPr>
        <w:t>County, up to 2,500 square feet? (For reference, examine San Miguel</w:t>
      </w:r>
      <w:r>
        <w:rPr>
          <w:rFonts w:ascii="Arial"/>
          <w:color w:val="6E6E6E"/>
          <w:spacing w:val="-25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County</w:t>
      </w:r>
      <w:r>
        <w:rPr>
          <w:rFonts w:ascii="Arial"/>
          <w:color w:val="6E6E6E"/>
          <w:spacing w:val="-12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code,</w:t>
      </w:r>
      <w:r>
        <w:rPr>
          <w:rFonts w:ascii="Arial"/>
          <w:color w:val="6E6E6E"/>
          <w:spacing w:val="-20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San</w:t>
      </w:r>
      <w:r>
        <w:rPr>
          <w:rFonts w:ascii="Arial"/>
          <w:color w:val="6E6E6E"/>
          <w:spacing w:val="-20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Juan</w:t>
      </w:r>
      <w:r>
        <w:rPr>
          <w:rFonts w:ascii="Arial"/>
          <w:color w:val="6E6E6E"/>
          <w:spacing w:val="-11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County</w:t>
      </w:r>
      <w:r>
        <w:rPr>
          <w:rFonts w:ascii="Arial"/>
          <w:color w:val="6E6E6E"/>
          <w:spacing w:val="-14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code</w:t>
      </w:r>
      <w:r>
        <w:rPr>
          <w:rFonts w:ascii="Arial"/>
          <w:color w:val="6E6E6E"/>
          <w:spacing w:val="-16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and</w:t>
      </w:r>
      <w:r>
        <w:rPr>
          <w:rFonts w:ascii="Arial"/>
          <w:color w:val="6E6E6E"/>
          <w:spacing w:val="-15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previous</w:t>
      </w:r>
      <w:r>
        <w:rPr>
          <w:rFonts w:ascii="Arial"/>
          <w:color w:val="6E6E6E"/>
          <w:spacing w:val="-18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Ouray</w:t>
      </w:r>
      <w:r>
        <w:rPr>
          <w:rFonts w:ascii="Arial"/>
          <w:color w:val="6E6E6E"/>
          <w:spacing w:val="-17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County</w:t>
      </w:r>
      <w:r>
        <w:rPr>
          <w:rFonts w:ascii="Arial"/>
          <w:color w:val="6E6E6E"/>
          <w:spacing w:val="-15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proposed Section 30</w:t>
      </w:r>
      <w:r>
        <w:rPr>
          <w:rFonts w:ascii="Arial"/>
          <w:color w:val="6E6E6E"/>
          <w:spacing w:val="13"/>
          <w:w w:val="105"/>
          <w:sz w:val="19"/>
        </w:rPr>
        <w:t xml:space="preserve"> </w:t>
      </w:r>
      <w:r>
        <w:rPr>
          <w:rFonts w:ascii="Arial"/>
          <w:color w:val="6E6E6E"/>
          <w:w w:val="105"/>
          <w:sz w:val="19"/>
        </w:rPr>
        <w:t>draft.]</w:t>
      </w:r>
      <w:r w:rsidR="006000F7">
        <w:t xml:space="preserve"> </w:t>
      </w:r>
    </w:p>
    <w:p w14:paraId="1ACFC6B6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554"/>
        </w:tabs>
        <w:spacing w:line="292" w:lineRule="auto"/>
        <w:ind w:left="1558" w:right="516" w:hanging="322"/>
        <w:rPr>
          <w:rFonts w:ascii="Arial"/>
          <w:color w:val="7C7C7C"/>
          <w:sz w:val="19"/>
        </w:rPr>
      </w:pPr>
      <w:r>
        <w:rPr>
          <w:rFonts w:ascii="Arial"/>
          <w:color w:val="6B6B6B"/>
          <w:w w:val="105"/>
          <w:sz w:val="19"/>
        </w:rPr>
        <w:t>Should Ouray County eliminate all residential buildings within the tundra ecosystem? Or are existing code and site development permit</w:t>
      </w:r>
      <w:r>
        <w:rPr>
          <w:rFonts w:ascii="Arial"/>
          <w:color w:val="6B6B6B"/>
          <w:spacing w:val="-10"/>
          <w:w w:val="105"/>
          <w:sz w:val="19"/>
        </w:rPr>
        <w:t xml:space="preserve"> </w:t>
      </w:r>
      <w:r>
        <w:rPr>
          <w:rFonts w:ascii="Arial"/>
          <w:color w:val="6B6B6B"/>
          <w:w w:val="105"/>
          <w:sz w:val="19"/>
        </w:rPr>
        <w:t xml:space="preserve">considerations adequate for protection of tundra and watershed  </w:t>
      </w:r>
      <w:r>
        <w:rPr>
          <w:rFonts w:ascii="Arial"/>
          <w:color w:val="6B6B6B"/>
          <w:spacing w:val="11"/>
          <w:w w:val="105"/>
          <w:sz w:val="19"/>
        </w:rPr>
        <w:t xml:space="preserve"> </w:t>
      </w:r>
      <w:r>
        <w:rPr>
          <w:rFonts w:ascii="Arial"/>
          <w:color w:val="6B6B6B"/>
          <w:w w:val="105"/>
          <w:sz w:val="19"/>
        </w:rPr>
        <w:t>health?</w:t>
      </w:r>
    </w:p>
    <w:p w14:paraId="3006F861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549"/>
        </w:tabs>
        <w:spacing w:before="18" w:line="292" w:lineRule="auto"/>
        <w:ind w:left="1548" w:right="181" w:hanging="316"/>
        <w:rPr>
          <w:rFonts w:ascii="Arial"/>
          <w:color w:val="7C7C7C"/>
          <w:sz w:val="19"/>
        </w:rPr>
      </w:pPr>
      <w:r>
        <w:rPr>
          <w:rFonts w:ascii="Arial"/>
          <w:color w:val="6B6B6B"/>
          <w:w w:val="110"/>
          <w:sz w:val="19"/>
        </w:rPr>
        <w:t>Should</w:t>
      </w:r>
      <w:r>
        <w:rPr>
          <w:rFonts w:ascii="Arial"/>
          <w:color w:val="6B6B6B"/>
          <w:spacing w:val="-32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Ouray</w:t>
      </w:r>
      <w:r>
        <w:rPr>
          <w:rFonts w:ascii="Arial"/>
          <w:color w:val="6B6B6B"/>
          <w:spacing w:val="-30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County</w:t>
      </w:r>
      <w:r>
        <w:rPr>
          <w:rFonts w:ascii="Arial"/>
          <w:color w:val="6B6B6B"/>
          <w:spacing w:val="-29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require</w:t>
      </w:r>
      <w:r>
        <w:rPr>
          <w:rFonts w:ascii="Arial"/>
          <w:color w:val="6B6B6B"/>
          <w:spacing w:val="-3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a</w:t>
      </w:r>
      <w:r>
        <w:rPr>
          <w:rFonts w:ascii="Arial"/>
          <w:color w:val="6B6B6B"/>
          <w:spacing w:val="-36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Special</w:t>
      </w:r>
      <w:r>
        <w:rPr>
          <w:rFonts w:ascii="Arial"/>
          <w:color w:val="6B6B6B"/>
          <w:spacing w:val="-29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Use</w:t>
      </w:r>
      <w:r>
        <w:rPr>
          <w:rFonts w:ascii="Arial"/>
          <w:color w:val="6B6B6B"/>
          <w:spacing w:val="-32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Permit</w:t>
      </w:r>
      <w:r>
        <w:rPr>
          <w:rFonts w:ascii="Arial"/>
          <w:color w:val="6B6B6B"/>
          <w:spacing w:val="-30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(SUP)</w:t>
      </w:r>
      <w:r>
        <w:rPr>
          <w:rFonts w:ascii="Arial"/>
          <w:color w:val="6B6B6B"/>
          <w:spacing w:val="-2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if</w:t>
      </w:r>
      <w:r>
        <w:rPr>
          <w:rFonts w:ascii="Arial"/>
          <w:color w:val="6B6B6B"/>
          <w:spacing w:val="-35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building</w:t>
      </w:r>
      <w:r>
        <w:rPr>
          <w:rFonts w:ascii="Arial"/>
          <w:color w:val="6B6B6B"/>
          <w:spacing w:val="-40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is</w:t>
      </w:r>
      <w:r>
        <w:rPr>
          <w:rFonts w:ascii="Arial"/>
          <w:color w:val="6B6B6B"/>
          <w:spacing w:val="-3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a</w:t>
      </w:r>
      <w:r>
        <w:rPr>
          <w:rFonts w:ascii="Arial"/>
          <w:color w:val="6B6B6B"/>
          <w:spacing w:val="-35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vacation rental</w:t>
      </w:r>
      <w:r>
        <w:rPr>
          <w:rFonts w:ascii="Arial"/>
          <w:color w:val="6B6B6B"/>
          <w:spacing w:val="-25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or</w:t>
      </w:r>
      <w:r>
        <w:rPr>
          <w:rFonts w:ascii="Arial"/>
          <w:color w:val="6B6B6B"/>
          <w:spacing w:val="-19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commercial</w:t>
      </w:r>
      <w:r>
        <w:rPr>
          <w:rFonts w:ascii="Arial"/>
          <w:color w:val="6B6B6B"/>
          <w:spacing w:val="-5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use</w:t>
      </w:r>
      <w:r>
        <w:rPr>
          <w:rFonts w:ascii="Arial"/>
          <w:color w:val="6B6B6B"/>
          <w:spacing w:val="-2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to</w:t>
      </w:r>
      <w:r>
        <w:rPr>
          <w:rFonts w:ascii="Arial"/>
          <w:color w:val="6B6B6B"/>
          <w:spacing w:val="-14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require</w:t>
      </w:r>
      <w:r>
        <w:rPr>
          <w:rFonts w:ascii="Arial"/>
          <w:color w:val="6B6B6B"/>
          <w:spacing w:val="-22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as</w:t>
      </w:r>
      <w:r>
        <w:rPr>
          <w:rFonts w:ascii="Arial"/>
          <w:color w:val="6B6B6B"/>
          <w:spacing w:val="-1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conditions</w:t>
      </w:r>
      <w:r>
        <w:rPr>
          <w:rFonts w:ascii="Arial"/>
          <w:color w:val="6B6B6B"/>
          <w:spacing w:val="-1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of</w:t>
      </w:r>
      <w:r>
        <w:rPr>
          <w:rFonts w:ascii="Arial"/>
          <w:color w:val="6B6B6B"/>
          <w:spacing w:val="-12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use</w:t>
      </w:r>
      <w:r>
        <w:rPr>
          <w:rFonts w:ascii="Arial"/>
          <w:color w:val="6B6B6B"/>
          <w:spacing w:val="-19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adequate</w:t>
      </w:r>
      <w:r>
        <w:rPr>
          <w:rFonts w:ascii="Arial"/>
          <w:color w:val="6B6B6B"/>
          <w:spacing w:val="-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parking</w:t>
      </w:r>
      <w:r>
        <w:rPr>
          <w:rFonts w:ascii="Arial"/>
          <w:color w:val="6B6B6B"/>
          <w:spacing w:val="-2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(off county roads), trash, water, sanitation, cell/satellite service, and emergency access? [For reference, see Ouray County notes on a potential county-wide ordinance</w:t>
      </w:r>
      <w:r>
        <w:rPr>
          <w:rFonts w:ascii="Arial"/>
          <w:color w:val="6B6B6B"/>
          <w:spacing w:val="-19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on</w:t>
      </w:r>
      <w:r>
        <w:rPr>
          <w:rFonts w:ascii="Arial"/>
          <w:color w:val="6B6B6B"/>
          <w:spacing w:val="-21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regulations</w:t>
      </w:r>
      <w:r>
        <w:rPr>
          <w:rFonts w:ascii="Arial"/>
          <w:color w:val="6B6B6B"/>
          <w:spacing w:val="-2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for</w:t>
      </w:r>
      <w:r>
        <w:rPr>
          <w:rFonts w:ascii="Arial"/>
          <w:color w:val="6B6B6B"/>
          <w:spacing w:val="-14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short-term/vacation</w:t>
      </w:r>
      <w:r>
        <w:rPr>
          <w:rFonts w:ascii="Arial"/>
          <w:color w:val="6B6B6B"/>
          <w:spacing w:val="-6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rentals].</w:t>
      </w:r>
      <w:r>
        <w:rPr>
          <w:rFonts w:ascii="Arial"/>
          <w:color w:val="6B6B6B"/>
          <w:spacing w:val="11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Are</w:t>
      </w:r>
      <w:r>
        <w:rPr>
          <w:rFonts w:ascii="Arial"/>
          <w:color w:val="6B6B6B"/>
          <w:spacing w:val="-1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there</w:t>
      </w:r>
      <w:r>
        <w:rPr>
          <w:rFonts w:ascii="Arial"/>
          <w:color w:val="6B6B6B"/>
          <w:spacing w:val="-10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 xml:space="preserve">regulations for short-term rentals that should be different for High Country development </w:t>
      </w:r>
      <w:r>
        <w:rPr>
          <w:rFonts w:ascii="Arial"/>
          <w:color w:val="6B6B6B"/>
          <w:w w:val="105"/>
          <w:sz w:val="19"/>
        </w:rPr>
        <w:t>than</w:t>
      </w:r>
      <w:r>
        <w:rPr>
          <w:rFonts w:ascii="Arial"/>
          <w:color w:val="6B6B6B"/>
          <w:spacing w:val="22"/>
          <w:w w:val="105"/>
          <w:sz w:val="19"/>
        </w:rPr>
        <w:t xml:space="preserve"> </w:t>
      </w:r>
      <w:r>
        <w:rPr>
          <w:rFonts w:ascii="Arial"/>
          <w:color w:val="6B6B6B"/>
          <w:w w:val="105"/>
          <w:sz w:val="19"/>
        </w:rPr>
        <w:t>county-wide?</w:t>
      </w:r>
    </w:p>
    <w:p w14:paraId="167366ED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549"/>
        </w:tabs>
        <w:spacing w:before="18" w:line="292" w:lineRule="auto"/>
        <w:ind w:left="1553" w:right="147" w:hanging="326"/>
        <w:rPr>
          <w:rFonts w:ascii="Arial"/>
          <w:color w:val="6B6B6B"/>
          <w:sz w:val="19"/>
        </w:rPr>
      </w:pPr>
      <w:r>
        <w:rPr>
          <w:rFonts w:ascii="Arial"/>
          <w:color w:val="6B6B6B"/>
          <w:w w:val="110"/>
          <w:sz w:val="19"/>
        </w:rPr>
        <w:t>Should</w:t>
      </w:r>
      <w:r>
        <w:rPr>
          <w:rFonts w:ascii="Arial"/>
          <w:color w:val="6B6B6B"/>
          <w:spacing w:val="-2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Ouray</w:t>
      </w:r>
      <w:r>
        <w:rPr>
          <w:rFonts w:ascii="Arial"/>
          <w:color w:val="6B6B6B"/>
          <w:spacing w:val="-20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County</w:t>
      </w:r>
      <w:r>
        <w:rPr>
          <w:rFonts w:ascii="Arial"/>
          <w:color w:val="6B6B6B"/>
          <w:spacing w:val="-19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restrict</w:t>
      </w:r>
      <w:r>
        <w:rPr>
          <w:rFonts w:ascii="Arial"/>
          <w:color w:val="6B6B6B"/>
          <w:spacing w:val="-22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or</w:t>
      </w:r>
      <w:r>
        <w:rPr>
          <w:rFonts w:ascii="Arial"/>
          <w:color w:val="6B6B6B"/>
          <w:spacing w:val="-24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ban</w:t>
      </w:r>
      <w:r>
        <w:rPr>
          <w:rFonts w:ascii="Arial"/>
          <w:color w:val="6B6B6B"/>
          <w:spacing w:val="-2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residential</w:t>
      </w:r>
      <w:r>
        <w:rPr>
          <w:rFonts w:ascii="Arial"/>
          <w:color w:val="6B6B6B"/>
          <w:spacing w:val="-25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development</w:t>
      </w:r>
      <w:r>
        <w:rPr>
          <w:rFonts w:ascii="Arial"/>
          <w:color w:val="6B6B6B"/>
          <w:spacing w:val="-9"/>
          <w:w w:val="110"/>
          <w:sz w:val="19"/>
        </w:rPr>
        <w:t xml:space="preserve"> </w:t>
      </w:r>
      <w:r>
        <w:rPr>
          <w:rFonts w:ascii="Arial"/>
          <w:color w:val="6B6B6B"/>
          <w:spacing w:val="-12"/>
          <w:w w:val="115"/>
          <w:sz w:val="19"/>
        </w:rPr>
        <w:t>in</w:t>
      </w:r>
      <w:r>
        <w:rPr>
          <w:rFonts w:ascii="Arial"/>
          <w:color w:val="6B6B6B"/>
          <w:spacing w:val="-40"/>
          <w:w w:val="115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the</w:t>
      </w:r>
      <w:r>
        <w:rPr>
          <w:rFonts w:ascii="Arial"/>
          <w:color w:val="6B6B6B"/>
          <w:spacing w:val="-19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High</w:t>
      </w:r>
      <w:r>
        <w:rPr>
          <w:rFonts w:ascii="Arial"/>
          <w:color w:val="6B6B6B"/>
          <w:spacing w:val="-32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 xml:space="preserve">Country that results </w:t>
      </w:r>
      <w:r>
        <w:rPr>
          <w:rFonts w:ascii="Arial"/>
          <w:color w:val="6B6B6B"/>
          <w:spacing w:val="-12"/>
          <w:w w:val="115"/>
          <w:sz w:val="19"/>
        </w:rPr>
        <w:t xml:space="preserve">in </w:t>
      </w:r>
      <w:r>
        <w:rPr>
          <w:rFonts w:ascii="Arial"/>
          <w:color w:val="6B6B6B"/>
          <w:w w:val="110"/>
          <w:sz w:val="19"/>
        </w:rPr>
        <w:t xml:space="preserve">an </w:t>
      </w:r>
      <w:r>
        <w:rPr>
          <w:rFonts w:ascii="Arial"/>
          <w:color w:val="6B6B6B"/>
          <w:spacing w:val="-4"/>
          <w:w w:val="110"/>
          <w:sz w:val="19"/>
        </w:rPr>
        <w:t xml:space="preserve">increased </w:t>
      </w:r>
      <w:r>
        <w:rPr>
          <w:rFonts w:ascii="Arial"/>
          <w:color w:val="6B6B6B"/>
          <w:w w:val="110"/>
          <w:sz w:val="19"/>
        </w:rPr>
        <w:t>demand for public services (plowing/county road maintenance,</w:t>
      </w:r>
      <w:r>
        <w:rPr>
          <w:rFonts w:ascii="Arial"/>
          <w:color w:val="6B6B6B"/>
          <w:spacing w:val="-17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emergency</w:t>
      </w:r>
      <w:r>
        <w:rPr>
          <w:rFonts w:ascii="Arial"/>
          <w:color w:val="6B6B6B"/>
          <w:spacing w:val="-15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response,</w:t>
      </w:r>
      <w:r>
        <w:rPr>
          <w:rFonts w:ascii="Arial"/>
          <w:color w:val="6B6B6B"/>
          <w:spacing w:val="-22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etc)</w:t>
      </w:r>
      <w:r>
        <w:rPr>
          <w:rFonts w:ascii="Arial"/>
          <w:color w:val="6B6B6B"/>
          <w:spacing w:val="-1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beyond</w:t>
      </w:r>
      <w:r>
        <w:rPr>
          <w:rFonts w:ascii="Arial"/>
          <w:color w:val="6B6B6B"/>
          <w:spacing w:val="-29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what</w:t>
      </w:r>
      <w:r>
        <w:rPr>
          <w:rFonts w:ascii="Arial"/>
          <w:color w:val="6B6B6B"/>
          <w:spacing w:val="-11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is</w:t>
      </w:r>
      <w:r>
        <w:rPr>
          <w:rFonts w:ascii="Arial"/>
          <w:color w:val="6B6B6B"/>
          <w:spacing w:val="-30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currently</w:t>
      </w:r>
      <w:r>
        <w:rPr>
          <w:rFonts w:ascii="Arial"/>
          <w:color w:val="6B6B6B"/>
          <w:spacing w:val="-1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provided</w:t>
      </w:r>
      <w:r>
        <w:rPr>
          <w:rFonts w:ascii="Arial"/>
          <w:color w:val="6B6B6B"/>
          <w:spacing w:val="-22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 xml:space="preserve">by </w:t>
      </w:r>
      <w:r>
        <w:rPr>
          <w:rFonts w:ascii="Arial"/>
          <w:color w:val="6B6B6B"/>
          <w:w w:val="105"/>
          <w:sz w:val="19"/>
        </w:rPr>
        <w:t>the</w:t>
      </w:r>
      <w:r>
        <w:rPr>
          <w:rFonts w:ascii="Arial"/>
          <w:color w:val="6B6B6B"/>
          <w:spacing w:val="-10"/>
          <w:w w:val="105"/>
          <w:sz w:val="19"/>
        </w:rPr>
        <w:t xml:space="preserve"> </w:t>
      </w:r>
      <w:r>
        <w:rPr>
          <w:rFonts w:ascii="Arial"/>
          <w:color w:val="6B6B6B"/>
          <w:w w:val="105"/>
          <w:sz w:val="19"/>
        </w:rPr>
        <w:t>County?</w:t>
      </w:r>
    </w:p>
    <w:p w14:paraId="644042B9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554"/>
        </w:tabs>
        <w:spacing w:before="23" w:line="292" w:lineRule="auto"/>
        <w:ind w:left="1558" w:right="138" w:hanging="322"/>
        <w:rPr>
          <w:rFonts w:ascii="Arial"/>
          <w:color w:val="7C7C7C"/>
          <w:sz w:val="19"/>
        </w:rPr>
      </w:pPr>
      <w:r>
        <w:rPr>
          <w:rFonts w:ascii="Arial"/>
          <w:color w:val="6B6B6B"/>
          <w:w w:val="110"/>
          <w:sz w:val="19"/>
        </w:rPr>
        <w:t>Should Ouray County restrict High Country driveway or private road cuts in a manner</w:t>
      </w:r>
      <w:r>
        <w:rPr>
          <w:rFonts w:ascii="Arial"/>
          <w:color w:val="6B6B6B"/>
          <w:spacing w:val="-16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to</w:t>
      </w:r>
      <w:r>
        <w:rPr>
          <w:rFonts w:ascii="Arial"/>
          <w:color w:val="6B6B6B"/>
          <w:spacing w:val="-15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make</w:t>
      </w:r>
      <w:r>
        <w:rPr>
          <w:rFonts w:ascii="Arial"/>
          <w:color w:val="6B6B6B"/>
          <w:spacing w:val="-25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them</w:t>
      </w:r>
      <w:r>
        <w:rPr>
          <w:rFonts w:ascii="Arial"/>
          <w:color w:val="6B6B6B"/>
          <w:spacing w:val="-16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subject</w:t>
      </w:r>
      <w:r>
        <w:rPr>
          <w:rFonts w:ascii="Arial"/>
          <w:color w:val="6B6B6B"/>
          <w:spacing w:val="-1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to</w:t>
      </w:r>
      <w:r>
        <w:rPr>
          <w:rFonts w:ascii="Arial"/>
          <w:color w:val="6B6B6B"/>
          <w:spacing w:val="-16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review</w:t>
      </w:r>
      <w:r>
        <w:rPr>
          <w:rFonts w:ascii="Arial"/>
          <w:color w:val="6B6B6B"/>
          <w:spacing w:val="-24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to</w:t>
      </w:r>
      <w:r>
        <w:rPr>
          <w:rFonts w:ascii="Arial"/>
          <w:color w:val="6B6B6B"/>
          <w:spacing w:val="-2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ensure</w:t>
      </w:r>
      <w:r>
        <w:rPr>
          <w:rFonts w:ascii="Arial"/>
          <w:color w:val="6B6B6B"/>
          <w:spacing w:val="-14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they</w:t>
      </w:r>
      <w:r>
        <w:rPr>
          <w:rFonts w:ascii="Arial"/>
          <w:color w:val="6B6B6B"/>
          <w:spacing w:val="-17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are</w:t>
      </w:r>
      <w:r>
        <w:rPr>
          <w:rFonts w:ascii="Arial"/>
          <w:color w:val="6B6B6B"/>
          <w:spacing w:val="-2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designed</w:t>
      </w:r>
      <w:r>
        <w:rPr>
          <w:rFonts w:ascii="Arial"/>
          <w:color w:val="6B6B6B"/>
          <w:spacing w:val="-22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to</w:t>
      </w:r>
      <w:r>
        <w:rPr>
          <w:rFonts w:ascii="Arial"/>
          <w:color w:val="6B6B6B"/>
          <w:spacing w:val="-16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minimize impacts</w:t>
      </w:r>
      <w:r>
        <w:rPr>
          <w:rFonts w:ascii="Arial"/>
          <w:color w:val="6B6B6B"/>
          <w:spacing w:val="-1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to</w:t>
      </w:r>
      <w:r>
        <w:rPr>
          <w:rFonts w:ascii="Arial"/>
          <w:color w:val="6B6B6B"/>
          <w:spacing w:val="-24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environmental</w:t>
      </w:r>
      <w:r>
        <w:rPr>
          <w:rFonts w:ascii="Arial"/>
          <w:color w:val="6B6B6B"/>
          <w:spacing w:val="-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and</w:t>
      </w:r>
      <w:r>
        <w:rPr>
          <w:rFonts w:ascii="Arial"/>
          <w:color w:val="6B6B6B"/>
          <w:spacing w:val="-1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scenic</w:t>
      </w:r>
      <w:r>
        <w:rPr>
          <w:rFonts w:ascii="Arial"/>
          <w:color w:val="6B6B6B"/>
          <w:spacing w:val="-1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values?</w:t>
      </w:r>
      <w:r>
        <w:rPr>
          <w:rFonts w:ascii="Arial"/>
          <w:color w:val="6B6B6B"/>
          <w:spacing w:val="17"/>
          <w:w w:val="110"/>
          <w:sz w:val="19"/>
        </w:rPr>
        <w:t xml:space="preserve"> </w:t>
      </w:r>
      <w:r>
        <w:rPr>
          <w:rFonts w:ascii="Arial"/>
          <w:color w:val="6B6B6B"/>
          <w:spacing w:val="-20"/>
          <w:w w:val="110"/>
          <w:sz w:val="19"/>
        </w:rPr>
        <w:t xml:space="preserve">If </w:t>
      </w:r>
      <w:r>
        <w:rPr>
          <w:rFonts w:ascii="Arial"/>
          <w:color w:val="6B6B6B"/>
          <w:w w:val="110"/>
          <w:sz w:val="19"/>
        </w:rPr>
        <w:t>so,</w:t>
      </w:r>
      <w:r>
        <w:rPr>
          <w:rFonts w:ascii="Arial"/>
          <w:color w:val="6B6B6B"/>
          <w:spacing w:val="-2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can</w:t>
      </w:r>
      <w:r>
        <w:rPr>
          <w:rFonts w:ascii="Arial"/>
          <w:color w:val="6B6B6B"/>
          <w:spacing w:val="-19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it</w:t>
      </w:r>
      <w:r>
        <w:rPr>
          <w:rFonts w:ascii="Arial"/>
          <w:color w:val="6B6B6B"/>
          <w:spacing w:val="-2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be</w:t>
      </w:r>
      <w:r>
        <w:rPr>
          <w:rFonts w:ascii="Arial"/>
          <w:color w:val="6B6B6B"/>
          <w:spacing w:val="-2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accomplished</w:t>
      </w:r>
      <w:r>
        <w:rPr>
          <w:rFonts w:ascii="Arial"/>
          <w:color w:val="6B6B6B"/>
          <w:spacing w:val="-2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with the</w:t>
      </w:r>
      <w:r>
        <w:rPr>
          <w:rFonts w:ascii="Arial"/>
          <w:color w:val="6B6B6B"/>
          <w:spacing w:val="-34"/>
          <w:w w:val="110"/>
          <w:sz w:val="19"/>
        </w:rPr>
        <w:t xml:space="preserve"> </w:t>
      </w:r>
      <w:r>
        <w:rPr>
          <w:rFonts w:ascii="Arial"/>
          <w:color w:val="6B6B6B"/>
          <w:spacing w:val="-3"/>
          <w:w w:val="110"/>
          <w:sz w:val="19"/>
        </w:rPr>
        <w:t>KISS</w:t>
      </w:r>
      <w:r>
        <w:rPr>
          <w:rFonts w:ascii="Arial"/>
          <w:color w:val="6B6B6B"/>
          <w:spacing w:val="-34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principle</w:t>
      </w:r>
      <w:r>
        <w:rPr>
          <w:rFonts w:ascii="Arial"/>
          <w:color w:val="6B6B6B"/>
          <w:spacing w:val="-34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in</w:t>
      </w:r>
      <w:r>
        <w:rPr>
          <w:rFonts w:ascii="Arial"/>
          <w:color w:val="6B6B6B"/>
          <w:spacing w:val="-41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mind?</w:t>
      </w:r>
    </w:p>
    <w:p w14:paraId="104CAEFE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554"/>
        </w:tabs>
        <w:spacing w:before="18" w:line="292" w:lineRule="auto"/>
        <w:ind w:left="1558" w:right="117" w:hanging="322"/>
        <w:rPr>
          <w:rFonts w:ascii="Arial"/>
          <w:color w:val="6B6B6B"/>
          <w:sz w:val="19"/>
        </w:rPr>
      </w:pPr>
      <w:r>
        <w:rPr>
          <w:rFonts w:ascii="Arial"/>
          <w:color w:val="6B6B6B"/>
          <w:w w:val="110"/>
          <w:sz w:val="19"/>
        </w:rPr>
        <w:t xml:space="preserve">Should Ouray County restrict High Country residential driveway widths to </w:t>
      </w:r>
      <w:r>
        <w:rPr>
          <w:rFonts w:ascii="Arial"/>
          <w:color w:val="6B6B6B"/>
          <w:spacing w:val="-35"/>
          <w:w w:val="115"/>
          <w:sz w:val="19"/>
        </w:rPr>
        <w:t xml:space="preserve">10 </w:t>
      </w:r>
      <w:r>
        <w:rPr>
          <w:rFonts w:ascii="Arial"/>
          <w:color w:val="6B6B6B"/>
          <w:w w:val="110"/>
          <w:sz w:val="19"/>
        </w:rPr>
        <w:t>feet?</w:t>
      </w:r>
      <w:r>
        <w:rPr>
          <w:rFonts w:ascii="Arial"/>
          <w:color w:val="6B6B6B"/>
          <w:spacing w:val="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Should</w:t>
      </w:r>
      <w:r>
        <w:rPr>
          <w:rFonts w:ascii="Arial"/>
          <w:color w:val="6B6B6B"/>
          <w:spacing w:val="-21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Ouray</w:t>
      </w:r>
      <w:r>
        <w:rPr>
          <w:rFonts w:ascii="Arial"/>
          <w:color w:val="6B6B6B"/>
          <w:spacing w:val="-22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County</w:t>
      </w:r>
      <w:r>
        <w:rPr>
          <w:rFonts w:ascii="Arial"/>
          <w:color w:val="6B6B6B"/>
          <w:spacing w:val="-1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restrict</w:t>
      </w:r>
      <w:r>
        <w:rPr>
          <w:rFonts w:ascii="Arial"/>
          <w:color w:val="6B6B6B"/>
          <w:spacing w:val="-21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blasting</w:t>
      </w:r>
      <w:r>
        <w:rPr>
          <w:rFonts w:ascii="Arial"/>
          <w:color w:val="6B6B6B"/>
          <w:spacing w:val="-3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to</w:t>
      </w:r>
      <w:r>
        <w:rPr>
          <w:rFonts w:ascii="Arial"/>
          <w:color w:val="6B6B6B"/>
          <w:spacing w:val="-25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create</w:t>
      </w:r>
      <w:r>
        <w:rPr>
          <w:rFonts w:ascii="Arial"/>
          <w:color w:val="6B6B6B"/>
          <w:spacing w:val="-1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residential</w:t>
      </w:r>
      <w:r>
        <w:rPr>
          <w:rFonts w:ascii="Arial"/>
          <w:color w:val="6B6B6B"/>
          <w:spacing w:val="-20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driveways</w:t>
      </w:r>
      <w:r>
        <w:rPr>
          <w:rFonts w:ascii="Arial"/>
          <w:color w:val="6B6B6B"/>
          <w:spacing w:val="-11"/>
          <w:w w:val="110"/>
          <w:sz w:val="19"/>
        </w:rPr>
        <w:t xml:space="preserve"> </w:t>
      </w:r>
      <w:r>
        <w:rPr>
          <w:rFonts w:ascii="Arial"/>
          <w:color w:val="6B6B6B"/>
          <w:spacing w:val="-12"/>
          <w:w w:val="115"/>
          <w:sz w:val="19"/>
        </w:rPr>
        <w:t>in</w:t>
      </w:r>
      <w:r>
        <w:rPr>
          <w:rFonts w:ascii="Arial"/>
          <w:color w:val="6B6B6B"/>
          <w:spacing w:val="-34"/>
          <w:w w:val="115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 xml:space="preserve">the </w:t>
      </w:r>
      <w:r>
        <w:rPr>
          <w:rFonts w:ascii="Arial"/>
          <w:color w:val="6B6B6B"/>
          <w:spacing w:val="-5"/>
          <w:w w:val="105"/>
          <w:sz w:val="19"/>
        </w:rPr>
        <w:t>High</w:t>
      </w:r>
      <w:r>
        <w:rPr>
          <w:rFonts w:ascii="Arial"/>
          <w:color w:val="6B6B6B"/>
          <w:spacing w:val="-17"/>
          <w:w w:val="105"/>
          <w:sz w:val="19"/>
        </w:rPr>
        <w:t xml:space="preserve"> </w:t>
      </w:r>
      <w:r>
        <w:rPr>
          <w:rFonts w:ascii="Arial"/>
          <w:color w:val="6B6B6B"/>
          <w:w w:val="105"/>
          <w:sz w:val="19"/>
        </w:rPr>
        <w:t>Country?</w:t>
      </w:r>
    </w:p>
    <w:p w14:paraId="68E1FC72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559"/>
        </w:tabs>
        <w:spacing w:before="18" w:line="295" w:lineRule="auto"/>
        <w:ind w:left="1563" w:right="301" w:hanging="327"/>
        <w:rPr>
          <w:rFonts w:ascii="Arial"/>
          <w:color w:val="6B6B6B"/>
          <w:sz w:val="19"/>
        </w:rPr>
      </w:pPr>
      <w:r>
        <w:rPr>
          <w:rFonts w:ascii="Arial"/>
          <w:color w:val="6B6B6B"/>
          <w:w w:val="110"/>
          <w:sz w:val="19"/>
        </w:rPr>
        <w:t>Should Ouray County consider have more restrictive building height requirements</w:t>
      </w:r>
      <w:r>
        <w:rPr>
          <w:rFonts w:ascii="Arial"/>
          <w:color w:val="6B6B6B"/>
          <w:spacing w:val="-16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for</w:t>
      </w:r>
      <w:r>
        <w:rPr>
          <w:rFonts w:ascii="Arial"/>
          <w:color w:val="6B6B6B"/>
          <w:spacing w:val="-9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residential</w:t>
      </w:r>
      <w:r>
        <w:rPr>
          <w:rFonts w:ascii="Arial"/>
          <w:color w:val="6B6B6B"/>
          <w:spacing w:val="-14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development</w:t>
      </w:r>
      <w:r>
        <w:rPr>
          <w:rFonts w:ascii="Arial"/>
          <w:color w:val="6B6B6B"/>
          <w:spacing w:val="-4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within</w:t>
      </w:r>
      <w:r>
        <w:rPr>
          <w:rFonts w:ascii="Arial"/>
          <w:color w:val="6B6B6B"/>
          <w:spacing w:val="-32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the</w:t>
      </w:r>
      <w:r>
        <w:rPr>
          <w:rFonts w:ascii="Arial"/>
          <w:color w:val="6B6B6B"/>
          <w:spacing w:val="-9"/>
          <w:w w:val="110"/>
          <w:sz w:val="19"/>
        </w:rPr>
        <w:t xml:space="preserve"> </w:t>
      </w:r>
      <w:r>
        <w:rPr>
          <w:rFonts w:ascii="Arial"/>
          <w:color w:val="6B6B6B"/>
          <w:spacing w:val="-3"/>
          <w:w w:val="110"/>
          <w:sz w:val="19"/>
        </w:rPr>
        <w:t>High</w:t>
      </w:r>
      <w:r>
        <w:rPr>
          <w:rFonts w:ascii="Arial"/>
          <w:color w:val="6B6B6B"/>
          <w:spacing w:val="-15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Country?</w:t>
      </w:r>
      <w:r>
        <w:rPr>
          <w:rFonts w:ascii="Arial"/>
          <w:color w:val="6B6B6B"/>
          <w:spacing w:val="-5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[currently buildings</w:t>
      </w:r>
      <w:r>
        <w:rPr>
          <w:rFonts w:ascii="Arial"/>
          <w:color w:val="6B6B6B"/>
          <w:spacing w:val="-2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county-wide</w:t>
      </w:r>
      <w:r>
        <w:rPr>
          <w:rFonts w:ascii="Arial"/>
          <w:color w:val="6B6B6B"/>
          <w:spacing w:val="-17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can</w:t>
      </w:r>
      <w:r>
        <w:rPr>
          <w:rFonts w:ascii="Arial"/>
          <w:color w:val="6B6B6B"/>
          <w:spacing w:val="-26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be</w:t>
      </w:r>
      <w:r>
        <w:rPr>
          <w:rFonts w:ascii="Arial"/>
          <w:color w:val="6B6B6B"/>
          <w:spacing w:val="-28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up</w:t>
      </w:r>
      <w:r>
        <w:rPr>
          <w:rFonts w:ascii="Arial"/>
          <w:color w:val="6B6B6B"/>
          <w:spacing w:val="-31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to</w:t>
      </w:r>
      <w:r>
        <w:rPr>
          <w:rFonts w:ascii="Arial"/>
          <w:color w:val="6B6B6B"/>
          <w:spacing w:val="-25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35</w:t>
      </w:r>
      <w:r>
        <w:rPr>
          <w:rFonts w:ascii="Arial"/>
          <w:color w:val="6B6B6B"/>
          <w:spacing w:val="-30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feet</w:t>
      </w:r>
      <w:r>
        <w:rPr>
          <w:rFonts w:ascii="Arial"/>
          <w:color w:val="6B6B6B"/>
          <w:spacing w:val="-22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high;</w:t>
      </w:r>
      <w:r>
        <w:rPr>
          <w:rFonts w:ascii="Arial"/>
          <w:color w:val="6B6B6B"/>
          <w:spacing w:val="-36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for</w:t>
      </w:r>
      <w:r>
        <w:rPr>
          <w:rFonts w:ascii="Arial"/>
          <w:color w:val="6B6B6B"/>
          <w:spacing w:val="-20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reference</w:t>
      </w:r>
      <w:r>
        <w:rPr>
          <w:rFonts w:ascii="Arial"/>
          <w:color w:val="6B6B6B"/>
          <w:spacing w:val="-22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see</w:t>
      </w:r>
      <w:r>
        <w:rPr>
          <w:rFonts w:ascii="Arial"/>
          <w:color w:val="6B6B6B"/>
          <w:spacing w:val="-25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adjacent</w:t>
      </w:r>
      <w:r>
        <w:rPr>
          <w:rFonts w:ascii="Arial"/>
          <w:color w:val="6B6B6B"/>
          <w:spacing w:val="-22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 xml:space="preserve">San </w:t>
      </w:r>
      <w:r>
        <w:rPr>
          <w:rFonts w:ascii="Arial"/>
          <w:color w:val="6B6B6B"/>
          <w:spacing w:val="-4"/>
          <w:w w:val="110"/>
          <w:sz w:val="19"/>
        </w:rPr>
        <w:t>Miguel</w:t>
      </w:r>
      <w:r>
        <w:rPr>
          <w:rFonts w:ascii="Arial"/>
          <w:color w:val="6B6B6B"/>
          <w:spacing w:val="-10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County</w:t>
      </w:r>
      <w:r>
        <w:rPr>
          <w:rFonts w:ascii="Arial"/>
          <w:color w:val="6B6B6B"/>
          <w:spacing w:val="-11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code</w:t>
      </w:r>
      <w:r>
        <w:rPr>
          <w:rFonts w:ascii="Arial"/>
          <w:color w:val="6B6B6B"/>
          <w:spacing w:val="-1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that</w:t>
      </w:r>
      <w:r>
        <w:rPr>
          <w:rFonts w:ascii="Arial"/>
          <w:color w:val="6B6B6B"/>
          <w:spacing w:val="-6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limits</w:t>
      </w:r>
      <w:r>
        <w:rPr>
          <w:rFonts w:ascii="Arial"/>
          <w:color w:val="6B6B6B"/>
          <w:spacing w:val="-11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High</w:t>
      </w:r>
      <w:r>
        <w:rPr>
          <w:rFonts w:ascii="Arial"/>
          <w:color w:val="6B6B6B"/>
          <w:spacing w:val="-15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Country</w:t>
      </w:r>
      <w:r>
        <w:rPr>
          <w:rFonts w:ascii="Arial"/>
          <w:color w:val="6B6B6B"/>
          <w:spacing w:val="-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buildings</w:t>
      </w:r>
      <w:r>
        <w:rPr>
          <w:rFonts w:ascii="Arial"/>
          <w:color w:val="6B6B6B"/>
          <w:spacing w:val="-13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to</w:t>
      </w:r>
      <w:r>
        <w:rPr>
          <w:rFonts w:ascii="Arial"/>
          <w:color w:val="6B6B6B"/>
          <w:spacing w:val="-6"/>
          <w:w w:val="110"/>
          <w:sz w:val="19"/>
        </w:rPr>
        <w:t xml:space="preserve"> </w:t>
      </w:r>
      <w:r>
        <w:rPr>
          <w:rFonts w:ascii="Arial"/>
          <w:color w:val="6B6B6B"/>
          <w:spacing w:val="-37"/>
          <w:w w:val="110"/>
          <w:sz w:val="19"/>
        </w:rPr>
        <w:t>12</w:t>
      </w:r>
      <w:r>
        <w:rPr>
          <w:rFonts w:ascii="Arial"/>
          <w:color w:val="6B6B6B"/>
          <w:spacing w:val="-22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to</w:t>
      </w:r>
      <w:r>
        <w:rPr>
          <w:rFonts w:ascii="Arial"/>
          <w:color w:val="6B6B6B"/>
          <w:spacing w:val="-15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20</w:t>
      </w:r>
      <w:r>
        <w:rPr>
          <w:rFonts w:ascii="Arial"/>
          <w:color w:val="6B6B6B"/>
          <w:spacing w:val="-15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feet</w:t>
      </w:r>
      <w:r>
        <w:rPr>
          <w:rFonts w:ascii="Arial"/>
          <w:color w:val="6B6B6B"/>
          <w:spacing w:val="-6"/>
          <w:w w:val="110"/>
          <w:sz w:val="19"/>
        </w:rPr>
        <w:t xml:space="preserve"> </w:t>
      </w:r>
      <w:r>
        <w:rPr>
          <w:rFonts w:ascii="Arial"/>
          <w:color w:val="6B6B6B"/>
          <w:w w:val="110"/>
          <w:sz w:val="19"/>
        </w:rPr>
        <w:t>high]</w:t>
      </w:r>
    </w:p>
    <w:p w14:paraId="409E87C4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564"/>
        </w:tabs>
        <w:spacing w:before="16" w:line="290" w:lineRule="auto"/>
        <w:ind w:left="1563" w:right="759" w:hanging="327"/>
        <w:rPr>
          <w:rFonts w:ascii="Arial"/>
          <w:color w:val="7C7C7C"/>
          <w:sz w:val="19"/>
        </w:rPr>
      </w:pPr>
      <w:r>
        <w:rPr>
          <w:rFonts w:ascii="Arial"/>
          <w:color w:val="6B6B6B"/>
          <w:w w:val="105"/>
          <w:sz w:val="19"/>
        </w:rPr>
        <w:t>Should there be referrals to any County or State/Federal agencies that are specific to High Country residential</w:t>
      </w:r>
      <w:r>
        <w:rPr>
          <w:rFonts w:ascii="Arial"/>
          <w:color w:val="6B6B6B"/>
          <w:spacing w:val="18"/>
          <w:w w:val="105"/>
          <w:sz w:val="19"/>
        </w:rPr>
        <w:t xml:space="preserve"> </w:t>
      </w:r>
      <w:r>
        <w:rPr>
          <w:rFonts w:ascii="Arial"/>
          <w:color w:val="6B6B6B"/>
          <w:w w:val="105"/>
          <w:sz w:val="19"/>
        </w:rPr>
        <w:t>development?</w:t>
      </w:r>
    </w:p>
    <w:p w14:paraId="1CCB48B1" w14:textId="77777777" w:rsidR="00700AAA" w:rsidRDefault="00700AAA" w:rsidP="00700AAA">
      <w:pPr>
        <w:pStyle w:val="ListParagraph"/>
        <w:numPr>
          <w:ilvl w:val="1"/>
          <w:numId w:val="1"/>
        </w:numPr>
        <w:tabs>
          <w:tab w:val="left" w:pos="1564"/>
        </w:tabs>
        <w:spacing w:before="20" w:line="295" w:lineRule="auto"/>
        <w:ind w:left="1563" w:right="637" w:hanging="322"/>
        <w:rPr>
          <w:rFonts w:ascii="Arial"/>
          <w:color w:val="7C7C7C"/>
          <w:sz w:val="19"/>
        </w:rPr>
      </w:pPr>
      <w:r>
        <w:rPr>
          <w:rFonts w:ascii="Arial"/>
          <w:color w:val="6B6B6B"/>
          <w:w w:val="105"/>
          <w:sz w:val="19"/>
        </w:rPr>
        <w:t>Should there be any reference exhibits to any potential new code or permit applications?</w:t>
      </w:r>
    </w:p>
    <w:p w14:paraId="7C50992C" w14:textId="7A2DE24A" w:rsidR="00700AAA" w:rsidRDefault="00700AAA" w:rsidP="006000F7">
      <w:pPr>
        <w:spacing w:before="1" w:line="295" w:lineRule="auto"/>
        <w:ind w:left="2216" w:hanging="322"/>
      </w:pPr>
      <w:r>
        <w:rPr>
          <w:rFonts w:ascii="Arial"/>
          <w:color w:val="6B6B6B"/>
          <w:w w:val="117"/>
          <w:sz w:val="19"/>
        </w:rPr>
        <w:t xml:space="preserve">o </w:t>
      </w:r>
      <w:r>
        <w:rPr>
          <w:rFonts w:ascii="Arial"/>
          <w:color w:val="6B6B6B"/>
          <w:w w:val="99"/>
          <w:sz w:val="19"/>
        </w:rPr>
        <w:t xml:space="preserve">The </w:t>
      </w:r>
      <w:r>
        <w:rPr>
          <w:rFonts w:ascii="Arial"/>
          <w:color w:val="6B6B6B"/>
          <w:w w:val="88"/>
          <w:sz w:val="19"/>
        </w:rPr>
        <w:t xml:space="preserve">BOCC </w:t>
      </w:r>
      <w:r>
        <w:rPr>
          <w:rFonts w:ascii="Arial"/>
          <w:color w:val="6B6B6B"/>
          <w:w w:val="142"/>
          <w:sz w:val="19"/>
        </w:rPr>
        <w:t xml:space="preserve">is </w:t>
      </w:r>
      <w:r>
        <w:rPr>
          <w:rFonts w:ascii="Arial"/>
          <w:color w:val="6B6B6B"/>
          <w:w w:val="111"/>
          <w:sz w:val="19"/>
        </w:rPr>
        <w:t xml:space="preserve">in </w:t>
      </w:r>
      <w:r>
        <w:rPr>
          <w:rFonts w:ascii="Arial"/>
          <w:color w:val="6B6B6B"/>
          <w:w w:val="97"/>
          <w:sz w:val="19"/>
        </w:rPr>
        <w:t xml:space="preserve">consensus </w:t>
      </w:r>
      <w:r>
        <w:rPr>
          <w:rFonts w:ascii="Arial"/>
          <w:color w:val="6B6B6B"/>
          <w:w w:val="112"/>
          <w:sz w:val="19"/>
        </w:rPr>
        <w:t xml:space="preserve">that </w:t>
      </w:r>
      <w:r>
        <w:rPr>
          <w:rFonts w:ascii="Arial"/>
          <w:color w:val="6B6B6B"/>
          <w:w w:val="105"/>
          <w:sz w:val="19"/>
        </w:rPr>
        <w:t xml:space="preserve">9,500' elevation </w:t>
      </w:r>
      <w:r>
        <w:rPr>
          <w:rFonts w:ascii="Arial"/>
          <w:color w:val="6B6B6B"/>
          <w:w w:val="104"/>
          <w:sz w:val="19"/>
        </w:rPr>
        <w:t xml:space="preserve">should </w:t>
      </w:r>
      <w:r>
        <w:rPr>
          <w:rFonts w:ascii="Arial"/>
          <w:color w:val="6B6B6B"/>
          <w:w w:val="103"/>
          <w:sz w:val="19"/>
        </w:rPr>
        <w:t xml:space="preserve">be </w:t>
      </w:r>
      <w:r>
        <w:rPr>
          <w:rFonts w:ascii="Arial"/>
          <w:color w:val="6B6B6B"/>
          <w:w w:val="90"/>
          <w:sz w:val="19"/>
        </w:rPr>
        <w:t xml:space="preserve">as </w:t>
      </w:r>
      <w:r>
        <w:rPr>
          <w:rFonts w:ascii="Arial"/>
          <w:color w:val="6B6B6B"/>
          <w:w w:val="106"/>
          <w:sz w:val="19"/>
        </w:rPr>
        <w:t xml:space="preserve">referenced </w:t>
      </w:r>
      <w:r>
        <w:rPr>
          <w:rFonts w:ascii="Arial"/>
          <w:color w:val="6B6B6B"/>
          <w:w w:val="119"/>
          <w:sz w:val="19"/>
        </w:rPr>
        <w:t xml:space="preserve">in </w:t>
      </w:r>
      <w:r>
        <w:rPr>
          <w:rFonts w:ascii="Arial"/>
          <w:color w:val="6B6B6B"/>
          <w:w w:val="105"/>
          <w:sz w:val="19"/>
        </w:rPr>
        <w:t>the latest published 24,000 USGS quadrangle</w:t>
      </w:r>
    </w:p>
    <w:p w14:paraId="736F8A8D" w14:textId="77777777" w:rsidR="00C03AF4" w:rsidRDefault="00C03AF4" w:rsidP="00C03AF4">
      <w:pPr>
        <w:pStyle w:val="BodyA"/>
      </w:pPr>
    </w:p>
    <w:p w14:paraId="755243EC" w14:textId="77777777" w:rsidR="00CD3232" w:rsidRDefault="00C03AF4" w:rsidP="00C03AF4">
      <w:pPr>
        <w:pStyle w:val="BodyA"/>
      </w:pPr>
      <w:r>
        <w:t xml:space="preserve">   Th</w:t>
      </w:r>
      <w:r w:rsidR="00CD3232">
        <w:t xml:space="preserve">e attendees at the meeting </w:t>
      </w:r>
      <w:r>
        <w:t>broke out into seven groups and eac</w:t>
      </w:r>
      <w:r w:rsidR="00CD3232">
        <w:t>h group worked on</w:t>
      </w:r>
      <w:r>
        <w:t xml:space="preserve">   </w:t>
      </w:r>
      <w:r w:rsidR="00CD3232">
        <w:t xml:space="preserve"> </w:t>
      </w:r>
    </w:p>
    <w:p w14:paraId="5F5C8FDD" w14:textId="7B9BFB2D" w:rsidR="00C03AF4" w:rsidRDefault="00CD3232" w:rsidP="00C03AF4">
      <w:pPr>
        <w:pStyle w:val="BodyA"/>
      </w:pPr>
      <w:r>
        <w:t xml:space="preserve">   </w:t>
      </w:r>
      <w:r w:rsidR="00C03AF4">
        <w:t xml:space="preserve">coming up with the 3 or4 elements that they believed should be priority items that the Planning </w:t>
      </w:r>
    </w:p>
    <w:p w14:paraId="49028356" w14:textId="77777777" w:rsidR="00C03AF4" w:rsidRDefault="00C03AF4" w:rsidP="00C03AF4">
      <w:pPr>
        <w:pStyle w:val="BodyA"/>
      </w:pPr>
      <w:r>
        <w:t xml:space="preserve">   Commission should recommend to the BOCC.  When the groups discussions were finished </w:t>
      </w:r>
    </w:p>
    <w:p w14:paraId="19234467" w14:textId="2F61243A" w:rsidR="00C03AF4" w:rsidRDefault="00C03AF4" w:rsidP="00C03AF4">
      <w:pPr>
        <w:pStyle w:val="BodyA"/>
      </w:pPr>
      <w:r>
        <w:t xml:space="preserve">   each group's priorities were written down on large white sheets of paper.</w:t>
      </w:r>
    </w:p>
    <w:p w14:paraId="7903DC96" w14:textId="77777777" w:rsidR="00C03AF4" w:rsidRDefault="00C03AF4" w:rsidP="00C03AF4">
      <w:pPr>
        <w:pStyle w:val="BodyA"/>
      </w:pPr>
    </w:p>
    <w:p w14:paraId="4CEA492E" w14:textId="77777777" w:rsidR="00900A00" w:rsidRDefault="00C03AF4" w:rsidP="00C03AF4">
      <w:pPr>
        <w:pStyle w:val="BodyA"/>
      </w:pPr>
      <w:r>
        <w:t xml:space="preserve">   </w:t>
      </w:r>
      <w:r w:rsidR="006000F7">
        <w:t xml:space="preserve">The Planning Commission's schedule for work sessions and its public meeting on this issue is </w:t>
      </w:r>
    </w:p>
    <w:p w14:paraId="361E189E" w14:textId="44F46E70" w:rsidR="00900A00" w:rsidRDefault="00900A00" w:rsidP="00900A00">
      <w:pPr>
        <w:pStyle w:val="BodyA"/>
        <w:rPr>
          <w:rFonts w:ascii="Times New Roman" w:hAnsi="Times New Roman" w:cs="Times New Roman"/>
          <w:color w:val="1DB80D"/>
          <w:sz w:val="18"/>
          <w:szCs w:val="18"/>
        </w:rPr>
      </w:pPr>
      <w:r>
        <w:t xml:space="preserve">   </w:t>
      </w:r>
      <w:r w:rsidR="006000F7">
        <w:t>as follows:</w:t>
      </w:r>
      <w:r w:rsidR="00C03AF4">
        <w:t xml:space="preserve"> </w:t>
      </w:r>
      <w:r w:rsidR="00C03AF4">
        <w:rPr>
          <w:rFonts w:ascii="Times New Roman" w:hAnsi="Times New Roman" w:cs="Times New Roman"/>
          <w:color w:val="1DB80D"/>
          <w:sz w:val="18"/>
          <w:szCs w:val="18"/>
        </w:rPr>
        <w:t>  </w:t>
      </w:r>
      <w:r>
        <w:rPr>
          <w:rFonts w:ascii="Times New Roman" w:hAnsi="Times New Roman" w:cs="Times New Roman"/>
          <w:color w:val="1DB80D"/>
          <w:sz w:val="18"/>
          <w:szCs w:val="18"/>
        </w:rPr>
        <w:t xml:space="preserve"> </w:t>
      </w:r>
    </w:p>
    <w:p w14:paraId="4B59E6AC" w14:textId="77777777" w:rsidR="00900A00" w:rsidRDefault="00C03AF4" w:rsidP="00C03AF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DB80D"/>
          <w:sz w:val="18"/>
          <w:szCs w:val="18"/>
        </w:rPr>
      </w:pPr>
      <w:r>
        <w:rPr>
          <w:rFonts w:ascii="Times New Roman" w:hAnsi="Times New Roman" w:cs="Times New Roman"/>
          <w:color w:val="1DB80D"/>
          <w:sz w:val="18"/>
          <w:szCs w:val="18"/>
        </w:rPr>
        <w:t> </w:t>
      </w:r>
    </w:p>
    <w:p w14:paraId="3A41C784" w14:textId="573F1AF5" w:rsidR="00C03AF4" w:rsidRPr="006000F7" w:rsidRDefault="00900A00" w:rsidP="00C03AF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  <w:r>
        <w:rPr>
          <w:rFonts w:ascii="Times New Roman" w:hAnsi="Times New Roman" w:cs="Times New Roman"/>
          <w:color w:val="1DB80D"/>
          <w:sz w:val="18"/>
          <w:szCs w:val="18"/>
        </w:rPr>
        <w:t xml:space="preserve">         </w:t>
      </w:r>
      <w:r w:rsidR="00C03AF4" w:rsidRPr="006000F7">
        <w:rPr>
          <w:rFonts w:ascii="Calibri" w:hAnsi="Calibri" w:cs="Calibri"/>
        </w:rPr>
        <w:t xml:space="preserve">June 7, 6:00 – 8:00pm – Planning Commission Work Session: High Alpine </w:t>
      </w:r>
    </w:p>
    <w:p w14:paraId="088FE53A" w14:textId="77777777" w:rsidR="00C03AF4" w:rsidRPr="006000F7" w:rsidRDefault="00C03AF4" w:rsidP="00C03AF4">
      <w:pPr>
        <w:widowControl w:val="0"/>
        <w:autoSpaceDE w:val="0"/>
        <w:autoSpaceDN w:val="0"/>
        <w:adjustRightInd w:val="0"/>
        <w:spacing w:after="0"/>
        <w:rPr>
          <w:rFonts w:ascii="Verdana Italic" w:hAnsi="Verdana Italic" w:cs="Verdana Italic"/>
        </w:rPr>
      </w:pPr>
      <w:r w:rsidRPr="006000F7">
        <w:rPr>
          <w:rFonts w:ascii="Calibri" w:hAnsi="Calibri" w:cs="Calibri"/>
        </w:rPr>
        <w:t xml:space="preserve">       Regulations</w:t>
      </w:r>
    </w:p>
    <w:p w14:paraId="1359A67C" w14:textId="77777777" w:rsidR="00C03AF4" w:rsidRPr="006000F7" w:rsidRDefault="00C03AF4" w:rsidP="00C03AF4">
      <w:pPr>
        <w:widowControl w:val="0"/>
        <w:autoSpaceDE w:val="0"/>
        <w:autoSpaceDN w:val="0"/>
        <w:adjustRightInd w:val="0"/>
        <w:spacing w:after="0"/>
        <w:rPr>
          <w:rFonts w:ascii="Verdana Italic" w:hAnsi="Verdana Italic" w:cs="Verdana Italic"/>
        </w:rPr>
      </w:pPr>
      <w:r w:rsidRPr="006000F7">
        <w:rPr>
          <w:rFonts w:ascii="Calibri" w:hAnsi="Calibri" w:cs="Calibri"/>
        </w:rPr>
        <w:t> </w:t>
      </w:r>
    </w:p>
    <w:p w14:paraId="7154904D" w14:textId="77777777" w:rsidR="00C03AF4" w:rsidRPr="00900A00" w:rsidRDefault="00C03AF4" w:rsidP="00C03AF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6000F7">
        <w:rPr>
          <w:rFonts w:ascii="Times New Roman" w:hAnsi="Times New Roman" w:cs="Times New Roman"/>
        </w:rPr>
        <w:t>       </w:t>
      </w:r>
      <w:r w:rsidRPr="00900A00">
        <w:rPr>
          <w:rFonts w:ascii="Calibri" w:hAnsi="Calibri" w:cs="Calibri"/>
        </w:rPr>
        <w:t xml:space="preserve">June 15, 1:00 – 4:00pm – Planning Commission Work Session: High </w:t>
      </w:r>
    </w:p>
    <w:p w14:paraId="5525A2F5" w14:textId="77B1253F" w:rsidR="00B209BC" w:rsidRDefault="00C03AF4" w:rsidP="00C03AF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900A00">
        <w:rPr>
          <w:rFonts w:ascii="Calibri" w:hAnsi="Calibri" w:cs="Calibri"/>
        </w:rPr>
        <w:t xml:space="preserve">       Alpine Regulations (proposed additional meeting) </w:t>
      </w:r>
    </w:p>
    <w:p w14:paraId="5CC26374" w14:textId="77777777" w:rsidR="00B209BC" w:rsidRDefault="00B209BC" w:rsidP="00C03AF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14:paraId="6923BB42" w14:textId="286E3B00" w:rsidR="00C03AF4" w:rsidRPr="006000F7" w:rsidRDefault="00B209BC" w:rsidP="00C03AF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</w:t>
      </w:r>
      <w:r w:rsidR="00C03AF4" w:rsidRPr="006000F7">
        <w:rPr>
          <w:rFonts w:ascii="Calibri" w:hAnsi="Calibri" w:cs="Calibri"/>
        </w:rPr>
        <w:t xml:space="preserve">June 21, 6:00 – 8:00pm – Planning Commission Work Session: High Alpine </w:t>
      </w:r>
    </w:p>
    <w:p w14:paraId="1AD3B283" w14:textId="27DA2B05" w:rsidR="00C03AF4" w:rsidRPr="006000F7" w:rsidRDefault="00C03AF4" w:rsidP="00C03AF4">
      <w:pPr>
        <w:widowControl w:val="0"/>
        <w:autoSpaceDE w:val="0"/>
        <w:autoSpaceDN w:val="0"/>
        <w:adjustRightInd w:val="0"/>
        <w:spacing w:after="0"/>
        <w:rPr>
          <w:rFonts w:ascii="Verdana Italic" w:hAnsi="Verdana Italic" w:cs="Verdana Italic"/>
        </w:rPr>
      </w:pPr>
      <w:r w:rsidRPr="006000F7">
        <w:rPr>
          <w:rFonts w:ascii="Calibri" w:hAnsi="Calibri" w:cs="Calibri"/>
        </w:rPr>
        <w:t xml:space="preserve">      </w:t>
      </w:r>
      <w:r w:rsidR="00B209BC">
        <w:rPr>
          <w:rFonts w:ascii="Calibri" w:hAnsi="Calibri" w:cs="Calibri"/>
        </w:rPr>
        <w:t xml:space="preserve"> </w:t>
      </w:r>
      <w:r w:rsidRPr="006000F7">
        <w:rPr>
          <w:rFonts w:ascii="Calibri" w:hAnsi="Calibri" w:cs="Calibri"/>
        </w:rPr>
        <w:t>Regulations</w:t>
      </w:r>
    </w:p>
    <w:p w14:paraId="467415C5" w14:textId="77777777" w:rsidR="00C03AF4" w:rsidRPr="006000F7" w:rsidRDefault="00C03AF4" w:rsidP="00C03AF4">
      <w:pPr>
        <w:widowControl w:val="0"/>
        <w:autoSpaceDE w:val="0"/>
        <w:autoSpaceDN w:val="0"/>
        <w:adjustRightInd w:val="0"/>
        <w:spacing w:after="0"/>
        <w:rPr>
          <w:rFonts w:ascii="Verdana Italic" w:hAnsi="Verdana Italic" w:cs="Verdana Italic"/>
        </w:rPr>
      </w:pPr>
      <w:r w:rsidRPr="006000F7">
        <w:rPr>
          <w:rFonts w:ascii="Calibri" w:hAnsi="Calibri" w:cs="Calibri"/>
        </w:rPr>
        <w:t> </w:t>
      </w:r>
    </w:p>
    <w:p w14:paraId="6E73F9A9" w14:textId="0453B8C4" w:rsidR="00C03AF4" w:rsidRPr="006000F7" w:rsidRDefault="00C03AF4" w:rsidP="00C03AF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6000F7">
        <w:rPr>
          <w:rFonts w:ascii="Calibri" w:hAnsi="Calibri" w:cs="Calibri"/>
        </w:rPr>
        <w:t xml:space="preserve">  </w:t>
      </w:r>
      <w:r w:rsidRPr="006000F7">
        <w:rPr>
          <w:rFonts w:ascii="Times New Roman" w:hAnsi="Times New Roman" w:cs="Times New Roman"/>
        </w:rPr>
        <w:t>  </w:t>
      </w:r>
      <w:r w:rsidR="00900A00">
        <w:rPr>
          <w:rFonts w:ascii="Times New Roman" w:hAnsi="Times New Roman" w:cs="Times New Roman"/>
        </w:rPr>
        <w:t xml:space="preserve"> </w:t>
      </w:r>
      <w:r w:rsidRPr="006000F7">
        <w:rPr>
          <w:rFonts w:ascii="Times New Roman" w:hAnsi="Times New Roman" w:cs="Times New Roman"/>
        </w:rPr>
        <w:t> </w:t>
      </w:r>
      <w:r w:rsidRPr="006000F7">
        <w:rPr>
          <w:rFonts w:ascii="Calibri" w:hAnsi="Calibri" w:cs="Calibri"/>
        </w:rPr>
        <w:t xml:space="preserve">July 6, 6:00 – 8:00pm – Planning Commission Work Session: High Alpine </w:t>
      </w:r>
    </w:p>
    <w:p w14:paraId="440C6C5F" w14:textId="614F0F8D" w:rsidR="00C03AF4" w:rsidRPr="006000F7" w:rsidRDefault="00C03AF4" w:rsidP="00900A00">
      <w:pPr>
        <w:widowControl w:val="0"/>
        <w:autoSpaceDE w:val="0"/>
        <w:autoSpaceDN w:val="0"/>
        <w:adjustRightInd w:val="0"/>
        <w:spacing w:after="0"/>
        <w:rPr>
          <w:rFonts w:ascii="Verdana Italic" w:hAnsi="Verdana Italic" w:cs="Verdana Italic"/>
        </w:rPr>
      </w:pPr>
      <w:r w:rsidRPr="006000F7">
        <w:rPr>
          <w:rFonts w:ascii="Calibri" w:hAnsi="Calibri" w:cs="Calibri"/>
        </w:rPr>
        <w:t xml:space="preserve">      Regulations (moved from July 5</w:t>
      </w:r>
      <w:r w:rsidRPr="006000F7">
        <w:rPr>
          <w:rFonts w:ascii="Calibri" w:hAnsi="Calibri" w:cs="Calibri"/>
          <w:vertAlign w:val="superscript"/>
        </w:rPr>
        <w:t>th</w:t>
      </w:r>
      <w:r w:rsidRPr="006000F7">
        <w:rPr>
          <w:rFonts w:ascii="Calibri" w:hAnsi="Calibri" w:cs="Calibri"/>
        </w:rPr>
        <w:t>)</w:t>
      </w:r>
    </w:p>
    <w:p w14:paraId="2AFA16B3" w14:textId="77777777" w:rsidR="00900A00" w:rsidRDefault="00C03AF4" w:rsidP="00C03AF4">
      <w:pPr>
        <w:pStyle w:val="BodyA"/>
        <w:rPr>
          <w:rFonts w:ascii="Calibri" w:hAnsi="Calibri" w:cs="Calibri"/>
          <w:color w:val="auto"/>
          <w:sz w:val="24"/>
          <w:szCs w:val="24"/>
          <w:u w:color="6E0602"/>
        </w:rPr>
      </w:pPr>
      <w:r w:rsidRPr="006000F7">
        <w:rPr>
          <w:rFonts w:ascii="Calibri" w:hAnsi="Calibri" w:cs="Calibri"/>
          <w:color w:val="auto"/>
          <w:sz w:val="24"/>
          <w:szCs w:val="24"/>
          <w:u w:color="6E0602"/>
        </w:rPr>
        <w:t xml:space="preserve">  </w:t>
      </w:r>
    </w:p>
    <w:p w14:paraId="2BA64B75" w14:textId="1AE3DCE5" w:rsidR="00C03AF4" w:rsidRPr="006000F7" w:rsidRDefault="00900A00" w:rsidP="00C03AF4">
      <w:pPr>
        <w:pStyle w:val="BodyA"/>
        <w:rPr>
          <w:rFonts w:ascii="Calibri" w:hAnsi="Calibri" w:cs="Calibri"/>
          <w:color w:val="auto"/>
          <w:sz w:val="24"/>
          <w:szCs w:val="24"/>
          <w:u w:color="6E0602"/>
        </w:rPr>
      </w:pPr>
      <w:r>
        <w:rPr>
          <w:rFonts w:ascii="Calibri" w:hAnsi="Calibri" w:cs="Calibri"/>
          <w:color w:val="auto"/>
          <w:sz w:val="24"/>
          <w:szCs w:val="24"/>
          <w:u w:color="6E0602"/>
        </w:rPr>
        <w:t xml:space="preserve">  </w:t>
      </w:r>
      <w:r w:rsidR="00C03AF4" w:rsidRPr="006000F7">
        <w:rPr>
          <w:rFonts w:ascii="Calibri" w:hAnsi="Calibri" w:cs="Calibri"/>
          <w:color w:val="auto"/>
          <w:sz w:val="24"/>
          <w:szCs w:val="24"/>
          <w:u w:color="6E0602"/>
        </w:rPr>
        <w:t xml:space="preserve">  </w:t>
      </w:r>
      <w:r>
        <w:rPr>
          <w:rFonts w:ascii="Calibri" w:hAnsi="Calibri" w:cs="Calibri"/>
          <w:color w:val="auto"/>
          <w:sz w:val="24"/>
          <w:szCs w:val="24"/>
          <w:u w:color="6E0602"/>
        </w:rPr>
        <w:t xml:space="preserve">  </w:t>
      </w:r>
      <w:r w:rsidR="00C03AF4" w:rsidRPr="006000F7">
        <w:rPr>
          <w:rFonts w:ascii="Calibri" w:hAnsi="Calibri" w:cs="Calibri"/>
          <w:color w:val="auto"/>
          <w:sz w:val="24"/>
          <w:szCs w:val="24"/>
          <w:u w:color="6E0602"/>
        </w:rPr>
        <w:t xml:space="preserve">July 19, 7:00pm – Planning Commission Public Hearing: High Alpine </w:t>
      </w:r>
    </w:p>
    <w:p w14:paraId="25A9A444" w14:textId="77777777" w:rsidR="00C03AF4" w:rsidRDefault="00C03AF4" w:rsidP="00C03AF4">
      <w:pPr>
        <w:pStyle w:val="BodyA"/>
        <w:rPr>
          <w:rFonts w:ascii="Calibri" w:hAnsi="Calibri" w:cs="Calibri"/>
          <w:color w:val="auto"/>
          <w:sz w:val="24"/>
          <w:szCs w:val="24"/>
          <w:u w:color="6E0602"/>
        </w:rPr>
      </w:pPr>
      <w:r w:rsidRPr="006000F7">
        <w:rPr>
          <w:rFonts w:ascii="Calibri" w:hAnsi="Calibri" w:cs="Calibri"/>
          <w:color w:val="auto"/>
          <w:sz w:val="24"/>
          <w:szCs w:val="24"/>
          <w:u w:color="6E0602"/>
        </w:rPr>
        <w:t xml:space="preserve">       Regulations</w:t>
      </w:r>
    </w:p>
    <w:p w14:paraId="329DFEAE" w14:textId="77777777" w:rsidR="00900A00" w:rsidRDefault="00900A00" w:rsidP="00C03AF4">
      <w:pPr>
        <w:pStyle w:val="BodyA"/>
        <w:rPr>
          <w:rFonts w:ascii="Calibri" w:hAnsi="Calibri" w:cs="Calibri"/>
          <w:color w:val="auto"/>
          <w:sz w:val="24"/>
          <w:szCs w:val="24"/>
          <w:u w:color="6E0602"/>
        </w:rPr>
      </w:pPr>
    </w:p>
    <w:p w14:paraId="183E36D2" w14:textId="1D0E864E" w:rsidR="00900A00" w:rsidRDefault="00900A00" w:rsidP="00C03AF4">
      <w:pPr>
        <w:pStyle w:val="BodyA"/>
        <w:rPr>
          <w:rFonts w:ascii="Calibri" w:hAnsi="Calibri" w:cs="Calibri"/>
          <w:color w:val="auto"/>
          <w:sz w:val="24"/>
          <w:szCs w:val="24"/>
          <w:u w:color="6E0602"/>
        </w:rPr>
      </w:pPr>
      <w:r>
        <w:rPr>
          <w:rFonts w:ascii="Calibri" w:hAnsi="Calibri" w:cs="Calibri"/>
          <w:color w:val="auto"/>
          <w:sz w:val="24"/>
          <w:szCs w:val="24"/>
          <w:u w:color="6E0602"/>
        </w:rPr>
        <w:t xml:space="preserve">   Sign-up sheets were passed around so people could sign up to: write letters to the Planning </w:t>
      </w:r>
    </w:p>
    <w:p w14:paraId="1AD38D6F" w14:textId="77777777" w:rsidR="00900A00" w:rsidRDefault="00900A00" w:rsidP="00C03AF4">
      <w:pPr>
        <w:pStyle w:val="BodyA"/>
        <w:rPr>
          <w:rFonts w:ascii="Calibri" w:hAnsi="Calibri" w:cs="Calibri"/>
          <w:color w:val="auto"/>
          <w:sz w:val="24"/>
          <w:szCs w:val="24"/>
          <w:u w:color="6E0602"/>
        </w:rPr>
      </w:pPr>
      <w:r>
        <w:rPr>
          <w:rFonts w:ascii="Calibri" w:hAnsi="Calibri" w:cs="Calibri"/>
          <w:color w:val="auto"/>
          <w:sz w:val="24"/>
          <w:szCs w:val="24"/>
          <w:u w:color="6E0602"/>
        </w:rPr>
        <w:t xml:space="preserve">   Commission, attend the work sessions on June 7 and 15, talk to friends and neighbors about </w:t>
      </w:r>
    </w:p>
    <w:p w14:paraId="7240299B" w14:textId="46080D94" w:rsidR="00900A00" w:rsidRDefault="00900A00" w:rsidP="00C03AF4">
      <w:pPr>
        <w:pStyle w:val="BodyA"/>
        <w:rPr>
          <w:rFonts w:ascii="Calibri" w:hAnsi="Calibri" w:cs="Calibri"/>
          <w:color w:val="auto"/>
          <w:sz w:val="24"/>
          <w:szCs w:val="24"/>
          <w:u w:color="6E0602"/>
        </w:rPr>
      </w:pPr>
      <w:r>
        <w:rPr>
          <w:rFonts w:ascii="Calibri" w:hAnsi="Calibri" w:cs="Calibri"/>
          <w:color w:val="auto"/>
          <w:sz w:val="24"/>
          <w:szCs w:val="24"/>
          <w:u w:color="6E0602"/>
        </w:rPr>
        <w:t xml:space="preserve">   this issue, and speak at these meetings.</w:t>
      </w:r>
    </w:p>
    <w:p w14:paraId="3DFDC015" w14:textId="77777777" w:rsidR="00900A00" w:rsidRDefault="00900A00" w:rsidP="00C03AF4">
      <w:pPr>
        <w:pStyle w:val="BodyA"/>
        <w:rPr>
          <w:rFonts w:ascii="Calibri" w:hAnsi="Calibri" w:cs="Calibri"/>
          <w:color w:val="auto"/>
          <w:sz w:val="24"/>
          <w:szCs w:val="24"/>
          <w:u w:color="6E0602"/>
        </w:rPr>
      </w:pPr>
    </w:p>
    <w:p w14:paraId="3745E535" w14:textId="77777777" w:rsidR="00900A00" w:rsidRDefault="00900A00" w:rsidP="00C03AF4">
      <w:pPr>
        <w:pStyle w:val="BodyA"/>
        <w:rPr>
          <w:rFonts w:ascii="Calibri" w:hAnsi="Calibri" w:cs="Calibri"/>
          <w:color w:val="auto"/>
          <w:sz w:val="24"/>
          <w:szCs w:val="24"/>
          <w:u w:color="6E0602"/>
        </w:rPr>
      </w:pPr>
      <w:r>
        <w:rPr>
          <w:rFonts w:ascii="Calibri" w:hAnsi="Calibri" w:cs="Calibri"/>
          <w:color w:val="auto"/>
          <w:sz w:val="24"/>
          <w:szCs w:val="24"/>
          <w:u w:color="6E0602"/>
        </w:rPr>
        <w:t xml:space="preserve">   People were also asked to volunteer to be part of a leadership team and a research team on </w:t>
      </w:r>
    </w:p>
    <w:p w14:paraId="4ABEACE3" w14:textId="64474427" w:rsidR="00900A00" w:rsidRPr="006000F7" w:rsidRDefault="00900A00" w:rsidP="00C03AF4">
      <w:pPr>
        <w:pStyle w:val="BodyA"/>
        <w:rPr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  <w:u w:color="6E0602"/>
        </w:rPr>
        <w:t xml:space="preserve">   this issue.</w:t>
      </w:r>
    </w:p>
    <w:p w14:paraId="780F9998" w14:textId="77777777" w:rsidR="00C03AF4" w:rsidRPr="006000F7" w:rsidRDefault="00C03AF4" w:rsidP="00C03AF4">
      <w:pPr>
        <w:pStyle w:val="BodyA"/>
        <w:rPr>
          <w:sz w:val="24"/>
          <w:szCs w:val="24"/>
        </w:rPr>
      </w:pPr>
    </w:p>
    <w:p w14:paraId="69F2A433" w14:textId="77777777" w:rsidR="00C03AF4" w:rsidRPr="006000F7" w:rsidRDefault="00C03AF4" w:rsidP="00D3704B">
      <w:pPr>
        <w:pStyle w:val="BodyA"/>
        <w:rPr>
          <w:rFonts w:ascii="Arial" w:hAnsi="Arial" w:cs="Arial"/>
          <w:sz w:val="24"/>
          <w:szCs w:val="24"/>
        </w:rPr>
      </w:pPr>
    </w:p>
    <w:p w14:paraId="1FAF9108" w14:textId="77777777" w:rsidR="003D3652" w:rsidRPr="006000F7" w:rsidRDefault="003D3652" w:rsidP="00D3704B">
      <w:pPr>
        <w:pStyle w:val="BodyA"/>
        <w:rPr>
          <w:rFonts w:ascii="Arial" w:hAnsi="Arial" w:cs="Arial"/>
          <w:sz w:val="24"/>
          <w:szCs w:val="24"/>
        </w:rPr>
      </w:pPr>
    </w:p>
    <w:p w14:paraId="2D5BAB36" w14:textId="4669CAAB" w:rsidR="003D3652" w:rsidRDefault="00900A00" w:rsidP="00D3704B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E20713">
        <w:rPr>
          <w:rFonts w:ascii="Arial" w:hAnsi="Arial" w:cs="Arial"/>
          <w:sz w:val="20"/>
          <w:szCs w:val="20"/>
        </w:rPr>
        <w:t xml:space="preserve">4. </w:t>
      </w:r>
      <w:r>
        <w:rPr>
          <w:rFonts w:ascii="Arial" w:hAnsi="Arial" w:cs="Arial"/>
          <w:sz w:val="20"/>
          <w:szCs w:val="20"/>
        </w:rPr>
        <w:t>Treasurer's Report - Scott Williams</w:t>
      </w:r>
    </w:p>
    <w:p w14:paraId="757A3B67" w14:textId="77777777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</w:p>
    <w:p w14:paraId="6D45E6DC" w14:textId="77777777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</w:p>
    <w:p w14:paraId="2DB67D49" w14:textId="77777777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</w:p>
    <w:p w14:paraId="4CF11AA2" w14:textId="77777777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</w:p>
    <w:p w14:paraId="58978CC5" w14:textId="77777777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</w:p>
    <w:p w14:paraId="49004C30" w14:textId="77777777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</w:p>
    <w:p w14:paraId="2B77B97C" w14:textId="77777777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</w:p>
    <w:p w14:paraId="2B13A10A" w14:textId="546D6FB3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D2EFD50" wp14:editId="027C97BD">
            <wp:extent cx="5937250" cy="4917440"/>
            <wp:effectExtent l="0" t="0" r="6350" b="10160"/>
            <wp:docPr id="18" name="Picture 18" descr="Seagate Backup Plus Drive:Dudley's Files :ROCC:ROCC - Meeting Minutes:ROCC - Minutes 2016: ROCC Agenda and Reports 05.19.16:PDF 2016 0516 Financial Report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agate Backup Plus Drive:Dudley's Files :ROCC:ROCC - Meeting Minutes:ROCC - Minutes 2016: ROCC Agenda and Reports 05.19.16:PDF 2016 0516 Financial Reports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5D20D" w14:textId="77777777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</w:p>
    <w:p w14:paraId="7F281941" w14:textId="77777777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</w:p>
    <w:p w14:paraId="405DDF54" w14:textId="77777777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</w:p>
    <w:p w14:paraId="6C4D7826" w14:textId="77777777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</w:p>
    <w:p w14:paraId="73073373" w14:textId="0BDA0F07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6FCD5CD" wp14:editId="19945EAF">
            <wp:extent cx="5943600" cy="7663132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DC779" w14:textId="77777777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</w:p>
    <w:p w14:paraId="6368AED9" w14:textId="0A61E11F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</w:p>
    <w:p w14:paraId="6D2AC884" w14:textId="77777777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</w:p>
    <w:p w14:paraId="667E1FF8" w14:textId="6390D6F0" w:rsidR="003D3652" w:rsidRDefault="00E20713" w:rsidP="00C03AF4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</w:t>
      </w:r>
      <w:r w:rsidR="005B55E7">
        <w:rPr>
          <w:rFonts w:ascii="Arial" w:hAnsi="Arial" w:cs="Arial"/>
          <w:sz w:val="20"/>
          <w:szCs w:val="20"/>
        </w:rPr>
        <w:t>Co</w:t>
      </w:r>
      <w:r w:rsidR="00C54B2A">
        <w:rPr>
          <w:rFonts w:ascii="Arial" w:hAnsi="Arial" w:cs="Arial"/>
          <w:sz w:val="20"/>
          <w:szCs w:val="20"/>
        </w:rPr>
        <w:t xml:space="preserve">mmittee Reports:   </w:t>
      </w:r>
    </w:p>
    <w:p w14:paraId="0F9D5207" w14:textId="77777777" w:rsidR="003D3652" w:rsidRDefault="003D3652" w:rsidP="00C54B2A">
      <w:pPr>
        <w:pStyle w:val="BodyA"/>
        <w:rPr>
          <w:rFonts w:ascii="Arial" w:hAnsi="Arial" w:cs="Arial"/>
          <w:sz w:val="20"/>
          <w:szCs w:val="20"/>
        </w:rPr>
      </w:pPr>
    </w:p>
    <w:p w14:paraId="21607D5C" w14:textId="77777777" w:rsidR="003A0EA0" w:rsidRDefault="003D3652" w:rsidP="00C54B2A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C54B2A">
        <w:rPr>
          <w:noProof/>
        </w:rPr>
        <w:drawing>
          <wp:inline distT="0" distB="0" distL="0" distR="0" wp14:anchorId="17D3593E" wp14:editId="22136FA0">
            <wp:extent cx="5480050" cy="5372100"/>
            <wp:effectExtent l="0" t="0" r="6350" b="12700"/>
            <wp:docPr id="1" name="Picture 1" descr="Seagate Backup Plus Drive:Dudley's Files :ROCC:ROCC - Meeting Minutes:ROCC - Minutes 2016: ROCC Agenda and Reports 05.19.16:PDF CEC COMMITTEE REPORTS SHEET, 5-12-16 2 cop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gate Backup Plus Drive:Dudley's Files :ROCC:ROCC - Meeting Minutes:ROCC - Minutes 2016: ROCC Agenda and Reports 05.19.16:PDF CEC COMMITTEE REPORTS SHEET, 5-12-16 2 copy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5E959" w14:textId="77777777" w:rsidR="003D3652" w:rsidRDefault="003D3652" w:rsidP="00C54B2A">
      <w:pPr>
        <w:pStyle w:val="BodyA"/>
        <w:rPr>
          <w:rFonts w:ascii="Arial" w:hAnsi="Arial" w:cs="Arial"/>
          <w:sz w:val="20"/>
          <w:szCs w:val="20"/>
        </w:rPr>
      </w:pPr>
    </w:p>
    <w:p w14:paraId="16C5B448" w14:textId="77777777" w:rsidR="003D3652" w:rsidRDefault="003D3652" w:rsidP="00C54B2A">
      <w:pPr>
        <w:pStyle w:val="BodyA"/>
        <w:rPr>
          <w:rFonts w:ascii="Arial" w:hAnsi="Arial" w:cs="Arial"/>
          <w:sz w:val="20"/>
          <w:szCs w:val="20"/>
        </w:rPr>
      </w:pPr>
    </w:p>
    <w:p w14:paraId="39A1E36E" w14:textId="77777777" w:rsidR="003D3652" w:rsidRDefault="003D3652" w:rsidP="00C54B2A">
      <w:pPr>
        <w:pStyle w:val="BodyA"/>
        <w:rPr>
          <w:rFonts w:ascii="Arial" w:hAnsi="Arial" w:cs="Arial"/>
          <w:sz w:val="20"/>
          <w:szCs w:val="20"/>
        </w:rPr>
      </w:pPr>
    </w:p>
    <w:p w14:paraId="129ED26C" w14:textId="77777777" w:rsidR="003D3652" w:rsidRDefault="003D3652" w:rsidP="00C54B2A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AE0745" wp14:editId="5559BA1B">
            <wp:extent cx="5937250" cy="7683500"/>
            <wp:effectExtent l="0" t="0" r="6350" b="12700"/>
            <wp:docPr id="3" name="Picture 3" descr="Seagate Backup Plus Drive:Dudley's Files :ROCC:ROCC - Meeting Minutes:ROCC - Minutes 2016: ROCC Agenda and Reports 05.19.16:PDF Grants Cmtee ROCC Report 5-2016 Dave J. cop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gate Backup Plus Drive:Dudley's Files :ROCC:ROCC - Meeting Minutes:ROCC - Minutes 2016: ROCC Agenda and Reports 05.19.16:PDF Grants Cmtee ROCC Report 5-2016 Dave J. copy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3C71" w14:textId="77777777" w:rsidR="003D3652" w:rsidRDefault="003D3652" w:rsidP="00C54B2A">
      <w:pPr>
        <w:pStyle w:val="BodyA"/>
        <w:rPr>
          <w:rFonts w:ascii="Arial" w:hAnsi="Arial" w:cs="Arial"/>
          <w:sz w:val="20"/>
          <w:szCs w:val="20"/>
        </w:rPr>
      </w:pPr>
    </w:p>
    <w:p w14:paraId="05E88387" w14:textId="77777777" w:rsidR="00200416" w:rsidRDefault="00200416" w:rsidP="00C54B2A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Rein vanWest made a motion that ROCC contribute $5,000 to the Ridgway Elementary and High </w:t>
      </w:r>
    </w:p>
    <w:p w14:paraId="6583DEF7" w14:textId="29FFE22A" w:rsidR="00200416" w:rsidRDefault="00200416" w:rsidP="00C54B2A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School</w:t>
      </w:r>
      <w:r w:rsidR="00CD3232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to help replace their fluorescent bulbs with LED bulbs.  Ken Lipton seconded the motion.  </w:t>
      </w:r>
    </w:p>
    <w:p w14:paraId="2399E2D0" w14:textId="21ACA731" w:rsidR="003D3652" w:rsidRDefault="00200416" w:rsidP="00C54B2A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After discussion on the motion, the motion passed.</w:t>
      </w:r>
    </w:p>
    <w:p w14:paraId="7796D79E" w14:textId="77777777" w:rsidR="00200416" w:rsidRDefault="00200416" w:rsidP="00C54B2A">
      <w:pPr>
        <w:pStyle w:val="BodyA"/>
        <w:rPr>
          <w:rFonts w:ascii="Arial" w:hAnsi="Arial" w:cs="Arial"/>
          <w:sz w:val="20"/>
          <w:szCs w:val="20"/>
        </w:rPr>
      </w:pPr>
    </w:p>
    <w:p w14:paraId="619F15BC" w14:textId="458E2A12" w:rsidR="003D3652" w:rsidRDefault="00200416" w:rsidP="00C54B2A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</w:p>
    <w:p w14:paraId="5550E3D9" w14:textId="6DF558A0" w:rsidR="003D3652" w:rsidRDefault="003D3652" w:rsidP="00C54B2A">
      <w:pPr>
        <w:pStyle w:val="BodyA"/>
      </w:pPr>
      <w:r>
        <w:rPr>
          <w:noProof/>
        </w:rPr>
        <w:drawing>
          <wp:inline distT="0" distB="0" distL="0" distR="0" wp14:anchorId="6E45880E" wp14:editId="7C8170A7">
            <wp:extent cx="5937250" cy="7683500"/>
            <wp:effectExtent l="0" t="0" r="0" b="0"/>
            <wp:docPr id="6" name="Picture 6" descr="Seagate Backup Plus Drive:Dudley's Files :ROCC:ROCC - Meeting Minutes:ROCC - Minutes 2016: ROCC Agenda and Reports 05.19.16:pdf 2016 May Membership COMMITTEE REPORTS SHEET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agate Backup Plus Drive:Dudley's Files :ROCC:ROCC - Meeting Minutes:ROCC - Minutes 2016: ROCC Agenda and Reports 05.19.16:pdf 2016 May Membership COMMITTEE REPORTS SHEET 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E675" w14:textId="77777777" w:rsidR="003D3652" w:rsidRDefault="003D3652" w:rsidP="00C54B2A">
      <w:pPr>
        <w:pStyle w:val="BodyA"/>
      </w:pPr>
    </w:p>
    <w:p w14:paraId="4A32DC30" w14:textId="77777777" w:rsidR="003D3652" w:rsidRDefault="003D3652" w:rsidP="00C54B2A">
      <w:pPr>
        <w:pStyle w:val="BodyA"/>
      </w:pPr>
    </w:p>
    <w:p w14:paraId="5CEEF561" w14:textId="77777777" w:rsidR="003D3652" w:rsidRDefault="003D3652" w:rsidP="00C54B2A">
      <w:pPr>
        <w:pStyle w:val="BodyA"/>
      </w:pPr>
    </w:p>
    <w:p w14:paraId="564866C6" w14:textId="77777777" w:rsidR="003D3652" w:rsidRDefault="003D3652" w:rsidP="00C54B2A">
      <w:pPr>
        <w:pStyle w:val="BodyA"/>
      </w:pPr>
      <w:r>
        <w:rPr>
          <w:noProof/>
        </w:rPr>
        <w:drawing>
          <wp:inline distT="0" distB="0" distL="0" distR="0" wp14:anchorId="0CCBA258" wp14:editId="7B1FBE31">
            <wp:extent cx="5937250" cy="7683500"/>
            <wp:effectExtent l="0" t="0" r="6350" b="12700"/>
            <wp:docPr id="11" name="Picture 11" descr="Seagate Backup Plus Drive:Dudley's Files :ROCC:ROCC - Meeting Minutes:ROCC - Minutes 2016: ROCC Agenda and Reports 05.19.16:Public Lands May 19, 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agate Backup Plus Drive:Dudley's Files :ROCC:ROCC - Meeting Minutes:ROCC - Minutes 2016: ROCC Agenda and Reports 05.19.16:Public Lands May 19, 2016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BA048" w14:textId="77777777" w:rsidR="003D3652" w:rsidRDefault="003D3652" w:rsidP="00C54B2A">
      <w:pPr>
        <w:pStyle w:val="BodyA"/>
      </w:pPr>
      <w:r>
        <w:rPr>
          <w:noProof/>
        </w:rPr>
        <w:drawing>
          <wp:inline distT="0" distB="0" distL="0" distR="0" wp14:anchorId="0BD04ECC" wp14:editId="516B984A">
            <wp:extent cx="5937250" cy="7683500"/>
            <wp:effectExtent l="0" t="0" r="6350" b="12700"/>
            <wp:docPr id="8" name="Picture 8" descr="Seagate Backup Plus Drive:Dudley's Files :ROCC:ROCC - Meeting Minutes:ROCC - Minutes 2016: ROCC Agenda and Reports 05.19.16:PDF Recycling/Composting Comm. report May 19, 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agate Backup Plus Drive:Dudley's Files :ROCC:ROCC - Meeting Minutes:ROCC - Minutes 2016: ROCC Agenda and Reports 05.19.16:PDF Recycling/Composting Comm. report May 19, 2016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0C8A5" w14:textId="77777777" w:rsidR="003D3652" w:rsidRDefault="003D3652" w:rsidP="00C54B2A">
      <w:pPr>
        <w:pStyle w:val="BodyA"/>
      </w:pPr>
    </w:p>
    <w:p w14:paraId="79F0D26C" w14:textId="26C569EE" w:rsidR="00CD3232" w:rsidRDefault="00CD3232" w:rsidP="00CD3232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Dave also passed around a recycling/composting sign-up sheet.</w:t>
      </w:r>
    </w:p>
    <w:p w14:paraId="76FE174A" w14:textId="77777777" w:rsidR="003D3652" w:rsidRDefault="003D3652" w:rsidP="00C54B2A">
      <w:pPr>
        <w:pStyle w:val="BodyA"/>
      </w:pPr>
    </w:p>
    <w:p w14:paraId="0CD05850" w14:textId="77777777" w:rsidR="003D3652" w:rsidRDefault="003D3652" w:rsidP="00C54B2A">
      <w:pPr>
        <w:pStyle w:val="BodyA"/>
      </w:pPr>
    </w:p>
    <w:p w14:paraId="2FD8B43A" w14:textId="77777777" w:rsidR="003D3652" w:rsidRDefault="003D3652" w:rsidP="00C54B2A">
      <w:pPr>
        <w:pStyle w:val="BodyA"/>
      </w:pPr>
      <w:r>
        <w:rPr>
          <w:noProof/>
        </w:rPr>
        <w:drawing>
          <wp:inline distT="0" distB="0" distL="0" distR="0" wp14:anchorId="27BE20DB" wp14:editId="43FF4075">
            <wp:extent cx="5937250" cy="7683500"/>
            <wp:effectExtent l="0" t="0" r="6350" b="12700"/>
            <wp:docPr id="9" name="Picture 9" descr="Seagate Backup Plus Drive:Dudley's Files :ROCC:ROCC - Meeting Minutes:ROCC - Minutes 2016: ROCC Agenda and Reports 05.19.16:PDF Social Justice16 Committee Report 5/19/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agate Backup Plus Drive:Dudley's Files :ROCC:ROCC - Meeting Minutes:ROCC - Minutes 2016: ROCC Agenda and Reports 05.19.16:PDF Social Justice16 Committee Report 5/19/.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6F3A2" w14:textId="77777777" w:rsidR="003D3652" w:rsidRDefault="003D3652" w:rsidP="00C54B2A">
      <w:pPr>
        <w:pStyle w:val="BodyA"/>
      </w:pPr>
    </w:p>
    <w:p w14:paraId="7F3D4A2A" w14:textId="77777777" w:rsidR="003D3652" w:rsidRDefault="003D3652" w:rsidP="00C54B2A">
      <w:pPr>
        <w:pStyle w:val="BodyA"/>
      </w:pPr>
    </w:p>
    <w:p w14:paraId="6D5335ED" w14:textId="77777777" w:rsidR="003D3652" w:rsidRDefault="003D3652" w:rsidP="00C54B2A">
      <w:pPr>
        <w:pStyle w:val="BodyA"/>
      </w:pPr>
      <w:r>
        <w:t>'</w:t>
      </w:r>
    </w:p>
    <w:p w14:paraId="2C48AAED" w14:textId="77777777" w:rsidR="003D3652" w:rsidRDefault="003D3652" w:rsidP="008B16E8">
      <w:pPr>
        <w:pStyle w:val="BodyA"/>
      </w:pPr>
      <w:r>
        <w:rPr>
          <w:noProof/>
        </w:rPr>
        <w:drawing>
          <wp:inline distT="0" distB="0" distL="0" distR="0" wp14:anchorId="3258AC9C" wp14:editId="0EE2A9ED">
            <wp:extent cx="5937250" cy="7683500"/>
            <wp:effectExtent l="0" t="0" r="0" b="0"/>
            <wp:docPr id="10" name="Picture 10" descr="Seagate Backup Plus Drive:Dudley's Files :ROCC:ROCC - Meeting Minutes:ROCC - Minutes 2016: ROCC Agenda and Reports 05.19.16:PDF 2016 May TRAPP Hartwell Park COMMITTEE REPOR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agate Backup Plus Drive:Dudley's Files :ROCC:ROCC - Meeting Minutes:ROCC - Minutes 2016: ROCC Agenda and Reports 05.19.16:PDF 2016 May TRAPP Hartwell Park COMMITTEE REPORT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21A3D" w14:textId="77777777" w:rsidR="003D3652" w:rsidRDefault="003D3652" w:rsidP="008B16E8">
      <w:pPr>
        <w:pStyle w:val="BodyA"/>
      </w:pPr>
    </w:p>
    <w:p w14:paraId="694595B0" w14:textId="77777777" w:rsidR="003D3652" w:rsidRDefault="003D3652" w:rsidP="008B16E8">
      <w:pPr>
        <w:pStyle w:val="BodyA"/>
      </w:pPr>
    </w:p>
    <w:p w14:paraId="2D8C60C6" w14:textId="77777777" w:rsidR="003D3652" w:rsidRDefault="003D3652" w:rsidP="00C54B2A">
      <w:pPr>
        <w:pStyle w:val="BodyA"/>
      </w:pPr>
      <w:r>
        <w:rPr>
          <w:noProof/>
        </w:rPr>
        <w:drawing>
          <wp:inline distT="0" distB="0" distL="0" distR="0" wp14:anchorId="289DA6FD" wp14:editId="431C1319">
            <wp:extent cx="5937250" cy="7683500"/>
            <wp:effectExtent l="0" t="0" r="6350" b="12700"/>
            <wp:docPr id="12" name="Picture 12" descr="Seagate Backup Plus Drive:Dudley's Files :ROCC:ROCC - Meeting Minutes:ROCC - Minutes 2016: ROCC Agenda and Reports 05.19.16:PDF WCC Report May 19, 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agate Backup Plus Drive:Dudley's Files :ROCC:ROCC - Meeting Minutes:ROCC - Minutes 2016: ROCC Agenda and Reports 05.19.16:PDF WCC Report May 19, 2016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94B9E" w14:textId="77777777" w:rsidR="003D3652" w:rsidRDefault="003D3652" w:rsidP="00C54B2A">
      <w:pPr>
        <w:pStyle w:val="BodyA"/>
      </w:pPr>
    </w:p>
    <w:p w14:paraId="4A2DEAD2" w14:textId="77777777" w:rsidR="00383CBF" w:rsidRDefault="00200416" w:rsidP="00C54B2A">
      <w:pPr>
        <w:pStyle w:val="BodyA"/>
      </w:pPr>
      <w:r>
        <w:t xml:space="preserve">          </w:t>
      </w:r>
      <w:r w:rsidR="00383CBF">
        <w:t xml:space="preserve">Rachel Zatterstrom announced that WCC's new organizer, Sabrina King, will be  </w:t>
      </w:r>
    </w:p>
    <w:p w14:paraId="6FE462D8" w14:textId="24045958" w:rsidR="00383CBF" w:rsidRDefault="00383CBF" w:rsidP="00C54B2A">
      <w:pPr>
        <w:pStyle w:val="BodyA"/>
      </w:pPr>
      <w:r>
        <w:t xml:space="preserve">          supporting WCC's regional climate/clean energy work rather than its public lands </w:t>
      </w:r>
    </w:p>
    <w:p w14:paraId="4B86D55F" w14:textId="55E442B5" w:rsidR="003D3652" w:rsidRDefault="00383CBF" w:rsidP="00C54B2A">
      <w:pPr>
        <w:pStyle w:val="BodyA"/>
      </w:pPr>
      <w:r>
        <w:t xml:space="preserve">           work.</w:t>
      </w:r>
    </w:p>
    <w:p w14:paraId="0EB489C9" w14:textId="77777777" w:rsidR="003D3652" w:rsidRDefault="003D3652" w:rsidP="00C54B2A">
      <w:pPr>
        <w:pStyle w:val="BodyA"/>
      </w:pPr>
      <w:r>
        <w:rPr>
          <w:noProof/>
        </w:rPr>
        <w:drawing>
          <wp:inline distT="0" distB="0" distL="0" distR="0" wp14:anchorId="27158219" wp14:editId="7F2CAEA7">
            <wp:extent cx="5937250" cy="7683500"/>
            <wp:effectExtent l="0" t="0" r="6350" b="12700"/>
            <wp:docPr id="13" name="Picture 13" descr="Seagate Backup Plus Drive:Dudley's Files :ROCC:ROCC - Meeting Minutes:ROCC - Minutes 2016: ROCC Agenda and Reports 05.19.16:PDF 5.19.16.WCC Food and Ag to ROC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agate Backup Plus Drive:Dudley's Files :ROCC:ROCC - Meeting Minutes:ROCC - Minutes 2016: ROCC Agenda and Reports 05.19.16:PDF 5.19.16.WCC Food and Ag to ROCC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6A98E" w14:textId="77777777" w:rsidR="003D3652" w:rsidRDefault="003D3652" w:rsidP="00C54B2A">
      <w:pPr>
        <w:pStyle w:val="BodyA"/>
      </w:pPr>
    </w:p>
    <w:p w14:paraId="637375A4" w14:textId="77777777" w:rsidR="003D3652" w:rsidRDefault="003D3652" w:rsidP="00C54B2A">
      <w:pPr>
        <w:pStyle w:val="BodyA"/>
      </w:pPr>
    </w:p>
    <w:p w14:paraId="5F74F23D" w14:textId="77777777" w:rsidR="003D3652" w:rsidRDefault="003D3652" w:rsidP="00C54B2A">
      <w:pPr>
        <w:pStyle w:val="BodyA"/>
      </w:pPr>
    </w:p>
    <w:p w14:paraId="247DE9F3" w14:textId="77777777" w:rsidR="003D3652" w:rsidRDefault="003D3652" w:rsidP="00C54B2A">
      <w:pPr>
        <w:pStyle w:val="BodyA"/>
      </w:pPr>
      <w:r>
        <w:rPr>
          <w:noProof/>
        </w:rPr>
        <w:drawing>
          <wp:inline distT="0" distB="0" distL="0" distR="0" wp14:anchorId="703537FF" wp14:editId="44B2313D">
            <wp:extent cx="5937250" cy="7683500"/>
            <wp:effectExtent l="0" t="0" r="6350" b="12700"/>
            <wp:docPr id="14" name="Picture 14" descr="Seagate Backup Plus Drive:Dudley's Files :ROCC:ROCC - Meeting Minutes:ROCC - Minutes 2016: ROCC Agenda and Reports 05.19.16:PDF WCC Legistlative Committee Report may 19,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agate Backup Plus Drive:Dudley's Files :ROCC:ROCC - Meeting Minutes:ROCC - Minutes 2016: ROCC Agenda and Reports 05.19.16:PDF WCC Legistlative Committee Report may 19,2016.pd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864B6" w14:textId="4692A6B4" w:rsidR="008715AF" w:rsidRDefault="008715AF" w:rsidP="00C54B2A">
      <w:pPr>
        <w:pStyle w:val="BodyA"/>
      </w:pPr>
      <w:r>
        <w:t xml:space="preserve">    </w:t>
      </w:r>
      <w:r w:rsidR="00E20713">
        <w:t xml:space="preserve">6. </w:t>
      </w:r>
      <w:r>
        <w:t>Old Business:</w:t>
      </w:r>
    </w:p>
    <w:p w14:paraId="79778738" w14:textId="0312285A" w:rsidR="008715AF" w:rsidRDefault="008715AF" w:rsidP="00C54B2A">
      <w:pPr>
        <w:pStyle w:val="BodyA"/>
      </w:pPr>
      <w:r>
        <w:t xml:space="preserve">       </w:t>
      </w:r>
      <w:r w:rsidR="00E20713">
        <w:t xml:space="preserve"> </w:t>
      </w:r>
      <w:r>
        <w:t>None</w:t>
      </w:r>
    </w:p>
    <w:p w14:paraId="34FD4983" w14:textId="77777777" w:rsidR="008715AF" w:rsidRDefault="008715AF" w:rsidP="00C54B2A">
      <w:pPr>
        <w:pStyle w:val="BodyA"/>
      </w:pPr>
    </w:p>
    <w:p w14:paraId="7FBF7ECF" w14:textId="77777777" w:rsidR="00E20713" w:rsidRDefault="008715AF" w:rsidP="00C54B2A">
      <w:pPr>
        <w:pStyle w:val="BodyA"/>
      </w:pPr>
      <w:r>
        <w:t xml:space="preserve">   </w:t>
      </w:r>
      <w:r w:rsidR="00E20713">
        <w:t xml:space="preserve">7. </w:t>
      </w:r>
      <w:r>
        <w:t>New Business:</w:t>
      </w:r>
      <w:r w:rsidR="008B16E8">
        <w:rPr>
          <w:noProof/>
        </w:rPr>
        <w:drawing>
          <wp:inline distT="0" distB="0" distL="0" distR="0" wp14:anchorId="0317D7E4" wp14:editId="44C1FA6E">
            <wp:extent cx="5937250" cy="7683500"/>
            <wp:effectExtent l="0" t="0" r="0" b="0"/>
            <wp:docPr id="16" name="Picture 16" descr="Seagate Backup Plus Drive:Dudley's Files :ROCC:ROCC - Meeting Minutes:ROCC - Minutes 2016: ROCC Agenda and Reports 05.19.16:PDF Public Lands Suggested Bylaw Change2016 04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agate Backup Plus Drive:Dudley's Files :ROCC:ROCC - Meeting Minutes:ROCC - Minutes 2016: ROCC Agenda and Reports 05.19.16:PDF Public Lands Suggested Bylaw Change2016 04 .pd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713">
        <w:t xml:space="preserve">   </w:t>
      </w:r>
    </w:p>
    <w:p w14:paraId="330F9CFD" w14:textId="77777777" w:rsidR="00E20713" w:rsidRDefault="00E20713" w:rsidP="00C54B2A">
      <w:pPr>
        <w:pStyle w:val="BodyA"/>
      </w:pPr>
      <w:r>
        <w:t xml:space="preserve">         </w:t>
      </w:r>
      <w:r w:rsidR="00200416">
        <w:t>T</w:t>
      </w:r>
      <w:r w:rsidR="008B16E8">
        <w:t xml:space="preserve">he </w:t>
      </w:r>
      <w:r w:rsidR="00925F01">
        <w:t>above-suggested</w:t>
      </w:r>
      <w:r w:rsidR="008B16E8">
        <w:t xml:space="preserve"> Bylaw change was not discussed at this meeting and will be taken </w:t>
      </w:r>
    </w:p>
    <w:p w14:paraId="36F04B65" w14:textId="77777777" w:rsidR="001D1459" w:rsidRDefault="00E20713" w:rsidP="00C54B2A">
      <w:pPr>
        <w:pStyle w:val="BodyA"/>
      </w:pPr>
      <w:r>
        <w:t xml:space="preserve">           </w:t>
      </w:r>
      <w:r w:rsidR="008B16E8">
        <w:t xml:space="preserve">up at </w:t>
      </w:r>
      <w:r w:rsidR="00200416">
        <w:t>t</w:t>
      </w:r>
      <w:r w:rsidR="008B16E8">
        <w:t>he n</w:t>
      </w:r>
      <w:r w:rsidR="001D1459">
        <w:t xml:space="preserve">ext ROCC General Meeting, which it was decided will be on June 23 at </w:t>
      </w:r>
    </w:p>
    <w:p w14:paraId="186CFD71" w14:textId="77777777" w:rsidR="001D1459" w:rsidRDefault="001D1459" w:rsidP="00C54B2A">
      <w:pPr>
        <w:pStyle w:val="BodyA"/>
      </w:pPr>
      <w:r>
        <w:t xml:space="preserve">           7:00pm at the Ridgway Town Hall</w:t>
      </w:r>
      <w:r w:rsidR="008B16E8">
        <w:t>.</w:t>
      </w:r>
      <w:r>
        <w:t xml:space="preserve">  This meeting will also be used to continue the </w:t>
      </w:r>
    </w:p>
    <w:p w14:paraId="54695FBB" w14:textId="160E4F75" w:rsidR="008715AF" w:rsidRDefault="001D1459" w:rsidP="00C54B2A">
      <w:pPr>
        <w:pStyle w:val="BodyA"/>
      </w:pPr>
      <w:r>
        <w:t xml:space="preserve">           discussion </w:t>
      </w:r>
      <w:bookmarkStart w:id="0" w:name="_GoBack"/>
      <w:bookmarkEnd w:id="0"/>
      <w:r>
        <w:t>on the high alpine regulations.</w:t>
      </w:r>
    </w:p>
    <w:p w14:paraId="7956811D" w14:textId="77777777" w:rsidR="00E20713" w:rsidRDefault="00200416" w:rsidP="00C54B2A">
      <w:pPr>
        <w:pStyle w:val="BodyA"/>
      </w:pPr>
      <w:r>
        <w:t xml:space="preserve">    </w:t>
      </w:r>
      <w:r w:rsidR="008715AF">
        <w:t xml:space="preserve">   </w:t>
      </w:r>
    </w:p>
    <w:p w14:paraId="25B815B6" w14:textId="65CDD879" w:rsidR="00200416" w:rsidRDefault="00E20713" w:rsidP="00C54B2A">
      <w:pPr>
        <w:pStyle w:val="BodyA"/>
      </w:pPr>
      <w:r>
        <w:t xml:space="preserve">           </w:t>
      </w:r>
      <w:r w:rsidR="00200416">
        <w:t>Meeting was adjourned at 9:30 pm.</w:t>
      </w:r>
    </w:p>
    <w:sectPr w:rsidR="00200416" w:rsidSect="00C54B2A">
      <w:footerReference w:type="even" r:id="rId22"/>
      <w:footerReference w:type="default" r:id="rId2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8B240F" w14:textId="77777777" w:rsidR="00583FC7" w:rsidRDefault="00583FC7" w:rsidP="008B16E8">
      <w:pPr>
        <w:spacing w:after="0"/>
      </w:pPr>
      <w:r>
        <w:separator/>
      </w:r>
    </w:p>
  </w:endnote>
  <w:endnote w:type="continuationSeparator" w:id="0">
    <w:p w14:paraId="37561101" w14:textId="77777777" w:rsidR="00583FC7" w:rsidRDefault="00583FC7" w:rsidP="008B16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 Italic">
    <w:panose1 w:val="020B06040305040B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9242E" w14:textId="77777777" w:rsidR="00583FC7" w:rsidRDefault="00583FC7" w:rsidP="007859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EDDB121" w14:textId="77777777" w:rsidR="00583FC7" w:rsidRDefault="00583FC7" w:rsidP="008B16E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77B58" w14:textId="77777777" w:rsidR="00583FC7" w:rsidRDefault="00583FC7" w:rsidP="007859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D1459">
      <w:rPr>
        <w:rStyle w:val="PageNumber"/>
        <w:noProof/>
      </w:rPr>
      <w:t>1</w:t>
    </w:r>
    <w:r>
      <w:rPr>
        <w:rStyle w:val="PageNumber"/>
      </w:rPr>
      <w:fldChar w:fldCharType="end"/>
    </w:r>
  </w:p>
  <w:p w14:paraId="0443C5ED" w14:textId="77777777" w:rsidR="00583FC7" w:rsidRDefault="00583FC7" w:rsidP="008B16E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B11512" w14:textId="77777777" w:rsidR="00583FC7" w:rsidRDefault="00583FC7" w:rsidP="008B16E8">
      <w:pPr>
        <w:spacing w:after="0"/>
      </w:pPr>
      <w:r>
        <w:separator/>
      </w:r>
    </w:p>
  </w:footnote>
  <w:footnote w:type="continuationSeparator" w:id="0">
    <w:p w14:paraId="10F13577" w14:textId="77777777" w:rsidR="00583FC7" w:rsidRDefault="00583FC7" w:rsidP="008B16E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CF5538"/>
    <w:multiLevelType w:val="hybridMultilevel"/>
    <w:tmpl w:val="105AAF50"/>
    <w:lvl w:ilvl="0" w:tplc="2BD27230">
      <w:start w:val="1"/>
      <w:numFmt w:val="upperLetter"/>
      <w:lvlText w:val="%1."/>
      <w:lvlJc w:val="left"/>
      <w:pPr>
        <w:ind w:left="1257" w:hanging="287"/>
        <w:jc w:val="left"/>
      </w:pPr>
      <w:rPr>
        <w:rFonts w:ascii="Arial" w:eastAsia="Arial" w:hAnsi="Arial" w:cs="Arial" w:hint="default"/>
        <w:w w:val="94"/>
      </w:rPr>
    </w:lvl>
    <w:lvl w:ilvl="1" w:tplc="2888602C">
      <w:start w:val="1"/>
      <w:numFmt w:val="bullet"/>
      <w:lvlText w:val="•"/>
      <w:lvlJc w:val="left"/>
      <w:pPr>
        <w:ind w:left="1605" w:hanging="330"/>
      </w:pPr>
      <w:rPr>
        <w:rFonts w:ascii="Arial" w:eastAsia="Arial" w:hAnsi="Arial" w:cs="Arial" w:hint="default"/>
        <w:w w:val="159"/>
      </w:rPr>
    </w:lvl>
    <w:lvl w:ilvl="2" w:tplc="F6FCBA32">
      <w:start w:val="1"/>
      <w:numFmt w:val="bullet"/>
      <w:lvlText w:val="•"/>
      <w:lvlJc w:val="left"/>
      <w:pPr>
        <w:ind w:left="2220" w:hanging="330"/>
      </w:pPr>
      <w:rPr>
        <w:rFonts w:hint="default"/>
      </w:rPr>
    </w:lvl>
    <w:lvl w:ilvl="3" w:tplc="C396E4BE">
      <w:start w:val="1"/>
      <w:numFmt w:val="bullet"/>
      <w:lvlText w:val="•"/>
      <w:lvlJc w:val="left"/>
      <w:pPr>
        <w:ind w:left="3047" w:hanging="330"/>
      </w:pPr>
      <w:rPr>
        <w:rFonts w:hint="default"/>
      </w:rPr>
    </w:lvl>
    <w:lvl w:ilvl="4" w:tplc="0F3E43B0">
      <w:start w:val="1"/>
      <w:numFmt w:val="bullet"/>
      <w:lvlText w:val="•"/>
      <w:lvlJc w:val="left"/>
      <w:pPr>
        <w:ind w:left="3875" w:hanging="330"/>
      </w:pPr>
      <w:rPr>
        <w:rFonts w:hint="default"/>
      </w:rPr>
    </w:lvl>
    <w:lvl w:ilvl="5" w:tplc="2D2E9406">
      <w:start w:val="1"/>
      <w:numFmt w:val="bullet"/>
      <w:lvlText w:val="•"/>
      <w:lvlJc w:val="left"/>
      <w:pPr>
        <w:ind w:left="4702" w:hanging="330"/>
      </w:pPr>
      <w:rPr>
        <w:rFonts w:hint="default"/>
      </w:rPr>
    </w:lvl>
    <w:lvl w:ilvl="6" w:tplc="47341A28">
      <w:start w:val="1"/>
      <w:numFmt w:val="bullet"/>
      <w:lvlText w:val="•"/>
      <w:lvlJc w:val="left"/>
      <w:pPr>
        <w:ind w:left="5530" w:hanging="330"/>
      </w:pPr>
      <w:rPr>
        <w:rFonts w:hint="default"/>
      </w:rPr>
    </w:lvl>
    <w:lvl w:ilvl="7" w:tplc="B74A33C4">
      <w:start w:val="1"/>
      <w:numFmt w:val="bullet"/>
      <w:lvlText w:val="•"/>
      <w:lvlJc w:val="left"/>
      <w:pPr>
        <w:ind w:left="6357" w:hanging="330"/>
      </w:pPr>
      <w:rPr>
        <w:rFonts w:hint="default"/>
      </w:rPr>
    </w:lvl>
    <w:lvl w:ilvl="8" w:tplc="552AAF40">
      <w:start w:val="1"/>
      <w:numFmt w:val="bullet"/>
      <w:lvlText w:val="•"/>
      <w:lvlJc w:val="left"/>
      <w:pPr>
        <w:ind w:left="7185" w:hanging="33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04B"/>
    <w:rsid w:val="0000267A"/>
    <w:rsid w:val="0006506F"/>
    <w:rsid w:val="001337E5"/>
    <w:rsid w:val="00162F08"/>
    <w:rsid w:val="001D1459"/>
    <w:rsid w:val="00200416"/>
    <w:rsid w:val="00212B53"/>
    <w:rsid w:val="002B085B"/>
    <w:rsid w:val="00353FE6"/>
    <w:rsid w:val="00383CBF"/>
    <w:rsid w:val="003A0EA0"/>
    <w:rsid w:val="003D3652"/>
    <w:rsid w:val="00583FC7"/>
    <w:rsid w:val="005B55E7"/>
    <w:rsid w:val="005D3CFE"/>
    <w:rsid w:val="005F2F64"/>
    <w:rsid w:val="006000F7"/>
    <w:rsid w:val="00645F04"/>
    <w:rsid w:val="00700AAA"/>
    <w:rsid w:val="00785914"/>
    <w:rsid w:val="007C4907"/>
    <w:rsid w:val="0083455F"/>
    <w:rsid w:val="008715AF"/>
    <w:rsid w:val="008B16E8"/>
    <w:rsid w:val="00900A00"/>
    <w:rsid w:val="00925F01"/>
    <w:rsid w:val="00A4514B"/>
    <w:rsid w:val="00AD12D3"/>
    <w:rsid w:val="00B209BC"/>
    <w:rsid w:val="00C03AF4"/>
    <w:rsid w:val="00C54B2A"/>
    <w:rsid w:val="00CD3232"/>
    <w:rsid w:val="00D3704B"/>
    <w:rsid w:val="00E02137"/>
    <w:rsid w:val="00E207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2E552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67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D3704B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B2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B2A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B16E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B16E8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B16E8"/>
  </w:style>
  <w:style w:type="character" w:styleId="Hyperlink">
    <w:name w:val="Hyperlink"/>
    <w:basedOn w:val="DefaultParagraphFont"/>
    <w:uiPriority w:val="99"/>
    <w:unhideWhenUsed/>
    <w:rsid w:val="00925F01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00AAA"/>
    <w:pPr>
      <w:widowControl w:val="0"/>
      <w:spacing w:after="0"/>
    </w:pPr>
    <w:rPr>
      <w:rFonts w:ascii="Times New Roman" w:eastAsia="Times New Roman" w:hAnsi="Times New Roman" w:cs="Times New Roman"/>
      <w:sz w:val="21"/>
      <w:szCs w:val="21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00AAA"/>
    <w:rPr>
      <w:rFonts w:ascii="Times New Roman" w:eastAsia="Times New Roman" w:hAnsi="Times New Roman" w:cs="Times New Roman"/>
      <w:sz w:val="21"/>
      <w:szCs w:val="21"/>
      <w:lang w:eastAsia="en-US"/>
    </w:rPr>
  </w:style>
  <w:style w:type="paragraph" w:styleId="ListParagraph">
    <w:name w:val="List Paragraph"/>
    <w:basedOn w:val="Normal"/>
    <w:uiPriority w:val="1"/>
    <w:qFormat/>
    <w:rsid w:val="00700AAA"/>
    <w:pPr>
      <w:widowControl w:val="0"/>
      <w:spacing w:after="0"/>
      <w:ind w:left="2979" w:hanging="360"/>
    </w:pPr>
    <w:rPr>
      <w:rFonts w:ascii="Times New Roman" w:eastAsia="Times New Roman" w:hAnsi="Times New Roman"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67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D3704B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B2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B2A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B16E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B16E8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B16E8"/>
  </w:style>
  <w:style w:type="character" w:styleId="Hyperlink">
    <w:name w:val="Hyperlink"/>
    <w:basedOn w:val="DefaultParagraphFont"/>
    <w:uiPriority w:val="99"/>
    <w:unhideWhenUsed/>
    <w:rsid w:val="00925F01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00AAA"/>
    <w:pPr>
      <w:widowControl w:val="0"/>
      <w:spacing w:after="0"/>
    </w:pPr>
    <w:rPr>
      <w:rFonts w:ascii="Times New Roman" w:eastAsia="Times New Roman" w:hAnsi="Times New Roman" w:cs="Times New Roman"/>
      <w:sz w:val="21"/>
      <w:szCs w:val="21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00AAA"/>
    <w:rPr>
      <w:rFonts w:ascii="Times New Roman" w:eastAsia="Times New Roman" w:hAnsi="Times New Roman" w:cs="Times New Roman"/>
      <w:sz w:val="21"/>
      <w:szCs w:val="21"/>
      <w:lang w:eastAsia="en-US"/>
    </w:rPr>
  </w:style>
  <w:style w:type="paragraph" w:styleId="ListParagraph">
    <w:name w:val="List Paragraph"/>
    <w:basedOn w:val="Normal"/>
    <w:uiPriority w:val="1"/>
    <w:qFormat/>
    <w:rsid w:val="00700AAA"/>
    <w:pPr>
      <w:widowControl w:val="0"/>
      <w:spacing w:after="0"/>
      <w:ind w:left="2979" w:hanging="360"/>
    </w:pPr>
    <w:rPr>
      <w:rFonts w:ascii="Times New Roman" w:eastAsia="Times New Roman" w:hAnsi="Times New Roman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40E944-D82E-004C-B9D7-9C54244ED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17</Pages>
  <Words>1403</Words>
  <Characters>8003</Characters>
  <Application>Microsoft Macintosh Word</Application>
  <DocSecurity>0</DocSecurity>
  <Lines>66</Lines>
  <Paragraphs>18</Paragraphs>
  <ScaleCrop>false</ScaleCrop>
  <Company/>
  <LinksUpToDate>false</LinksUpToDate>
  <CharactersWithSpaces>9388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 M. Dudley</dc:creator>
  <cp:keywords/>
  <dc:description/>
  <cp:lastModifiedBy>Case M. Dudley</cp:lastModifiedBy>
  <cp:revision>16</cp:revision>
  <cp:lastPrinted>2016-05-30T22:46:00Z</cp:lastPrinted>
  <dcterms:created xsi:type="dcterms:W3CDTF">2016-05-23T02:23:00Z</dcterms:created>
  <dcterms:modified xsi:type="dcterms:W3CDTF">2016-05-31T14:37:00Z</dcterms:modified>
</cp:coreProperties>
</file>