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color w:val="79171B"/>
          <w:sz w:val="20"/>
          <w:szCs w:val="20"/>
        </w:rPr>
        <w:t>WHAT ROCCS? </w:t>
      </w:r>
      <w:bookmarkStart w:id="0" w:name="_GoBack"/>
      <w:bookmarkEnd w:id="0"/>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color w:val="737373"/>
          <w:sz w:val="20"/>
          <w:szCs w:val="20"/>
        </w:rPr>
        <w:t>➿🌀➿🌀➿🌀➿🌀➿🌀➿🌀 April 21, 2016</w:t>
      </w: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color w:val="737373"/>
          <w:sz w:val="20"/>
          <w:szCs w:val="20"/>
        </w:rPr>
        <w:t>(Click on blue highlighted words for more in depth info and email links)</w:t>
      </w: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b/>
          <w:bCs/>
          <w:color w:val="79171B"/>
          <w:sz w:val="20"/>
          <w:szCs w:val="20"/>
        </w:rPr>
        <w:t>Did you know..</w:t>
      </w:r>
      <w:proofErr w:type="gramStart"/>
      <w:r w:rsidRPr="00906731">
        <w:rPr>
          <w:rFonts w:ascii="Tahoma" w:hAnsi="Tahoma" w:cs="Tahoma"/>
          <w:b/>
          <w:bCs/>
          <w:color w:val="79171B"/>
          <w:sz w:val="20"/>
          <w:szCs w:val="20"/>
        </w:rPr>
        <w:t>.</w:t>
      </w:r>
      <w:proofErr w:type="gramEnd"/>
      <w:r w:rsidRPr="00906731">
        <w:rPr>
          <w:rFonts w:ascii="Tahoma" w:hAnsi="Tahoma" w:cs="Tahoma"/>
          <w:b/>
          <w:bCs/>
          <w:color w:val="79171B"/>
          <w:sz w:val="20"/>
          <w:szCs w:val="20"/>
        </w:rPr>
        <w:t xml:space="preserve"> ROCC was instrumental in initiating curbside recycling in Ridgway</w:t>
      </w: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color w:val="737373"/>
          <w:sz w:val="20"/>
          <w:szCs w:val="20"/>
        </w:rPr>
        <w:t>***********************************************************</w:t>
      </w: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b/>
          <w:bCs/>
          <w:color w:val="79171B"/>
          <w:sz w:val="20"/>
          <w:szCs w:val="20"/>
        </w:rPr>
        <w:t>IMPORTANT DATES</w:t>
      </w: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April 21 - ROCC Social Justice Committee - Outreach &amp; Organizing sub-  </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                </w:t>
      </w:r>
      <w:proofErr w:type="gramStart"/>
      <w:r w:rsidRPr="00906731">
        <w:rPr>
          <w:rFonts w:ascii="Tahoma" w:hAnsi="Tahoma" w:cs="Tahoma"/>
          <w:b/>
          <w:bCs/>
          <w:color w:val="6E6E6E"/>
          <w:sz w:val="20"/>
          <w:szCs w:val="20"/>
        </w:rPr>
        <w:t>committee</w:t>
      </w:r>
      <w:proofErr w:type="gramEnd"/>
      <w:r w:rsidRPr="00906731">
        <w:rPr>
          <w:rFonts w:ascii="Tahoma" w:hAnsi="Tahoma" w:cs="Tahoma"/>
          <w:b/>
          <w:bCs/>
          <w:color w:val="6E6E6E"/>
          <w:sz w:val="20"/>
          <w:szCs w:val="20"/>
        </w:rPr>
        <w:t xml:space="preserve"> meeting at 4:00 pm at Mousse's Chocolate in  </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                 Ouray</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April 21 - Ouray County Housing Authority Meeting at 5:00 pm in Ouray</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p>
    <w:p w:rsidR="00906731" w:rsidRPr="00906731" w:rsidRDefault="00906731" w:rsidP="00906731">
      <w:pPr>
        <w:widowControl w:val="0"/>
        <w:autoSpaceDE w:val="0"/>
        <w:autoSpaceDN w:val="0"/>
        <w:adjustRightInd w:val="0"/>
        <w:spacing w:after="0"/>
        <w:rPr>
          <w:rFonts w:ascii="Tahoma" w:hAnsi="Tahoma" w:cs="Tahoma"/>
          <w:b/>
          <w:bCs/>
          <w:color w:val="5B98CB"/>
          <w:sz w:val="20"/>
          <w:szCs w:val="20"/>
        </w:rPr>
      </w:pPr>
      <w:r w:rsidRPr="00906731">
        <w:rPr>
          <w:rFonts w:ascii="Tahoma" w:hAnsi="Tahoma" w:cs="Tahoma"/>
          <w:b/>
          <w:bCs/>
          <w:color w:val="6E6E6E"/>
          <w:sz w:val="20"/>
          <w:szCs w:val="20"/>
        </w:rPr>
        <w:t>April 21 - Thursday -</w:t>
      </w:r>
      <w:r w:rsidRPr="00906731">
        <w:rPr>
          <w:rFonts w:ascii="Tahoma" w:hAnsi="Tahoma" w:cs="Tahoma"/>
          <w:b/>
          <w:bCs/>
          <w:color w:val="6E6E6E"/>
          <w:sz w:val="20"/>
          <w:szCs w:val="20"/>
        </w:rPr>
        <w:fldChar w:fldCharType="begin"/>
      </w:r>
      <w:r w:rsidRPr="00906731">
        <w:rPr>
          <w:rFonts w:ascii="Tahoma" w:hAnsi="Tahoma" w:cs="Tahoma"/>
          <w:b/>
          <w:bCs/>
          <w:color w:val="6E6E6E"/>
          <w:sz w:val="20"/>
          <w:szCs w:val="20"/>
        </w:rPr>
        <w:instrText>HYPERLINK "http://www.roccnet.org/uploads/2/6/4/3/26435947/rocc_talk_april_2016_poster_jpeg.jpg"</w:instrText>
      </w:r>
      <w:r w:rsidRPr="00906731">
        <w:rPr>
          <w:rFonts w:ascii="Tahoma" w:hAnsi="Tahoma" w:cs="Tahoma"/>
          <w:b/>
          <w:bCs/>
          <w:color w:val="6E6E6E"/>
          <w:sz w:val="20"/>
          <w:szCs w:val="20"/>
        </w:rPr>
      </w:r>
      <w:r w:rsidRPr="00906731">
        <w:rPr>
          <w:rFonts w:ascii="Tahoma" w:hAnsi="Tahoma" w:cs="Tahoma"/>
          <w:b/>
          <w:bCs/>
          <w:color w:val="6E6E6E"/>
          <w:sz w:val="20"/>
          <w:szCs w:val="20"/>
        </w:rPr>
        <w:fldChar w:fldCharType="separate"/>
      </w:r>
      <w:r w:rsidRPr="00906731">
        <w:rPr>
          <w:rFonts w:ascii="Tahoma" w:hAnsi="Tahoma" w:cs="Tahoma"/>
          <w:b/>
          <w:bCs/>
          <w:color w:val="5B98CB"/>
          <w:sz w:val="20"/>
          <w:szCs w:val="20"/>
        </w:rPr>
        <w:t>ROCC Talk on San Miguel Power Association's</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5B98CB"/>
          <w:sz w:val="20"/>
          <w:szCs w:val="20"/>
        </w:rPr>
        <w:t>                Renewable Energy and Energy Efficiency Programs</w:t>
      </w:r>
      <w:r w:rsidRPr="00906731">
        <w:rPr>
          <w:rFonts w:ascii="Tahoma" w:hAnsi="Tahoma" w:cs="Tahoma"/>
          <w:b/>
          <w:bCs/>
          <w:color w:val="6E6E6E"/>
          <w:sz w:val="20"/>
          <w:szCs w:val="20"/>
        </w:rPr>
        <w:fldChar w:fldCharType="end"/>
      </w:r>
      <w:r w:rsidRPr="00906731">
        <w:rPr>
          <w:rFonts w:ascii="Tahoma" w:hAnsi="Tahoma" w:cs="Tahoma"/>
          <w:b/>
          <w:bCs/>
          <w:color w:val="6E6E6E"/>
          <w:sz w:val="20"/>
          <w:szCs w:val="20"/>
        </w:rPr>
        <w:t> - 6:45 pm</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                </w:t>
      </w:r>
      <w:proofErr w:type="gramStart"/>
      <w:r w:rsidRPr="00906731">
        <w:rPr>
          <w:rFonts w:ascii="Tahoma" w:hAnsi="Tahoma" w:cs="Tahoma"/>
          <w:b/>
          <w:bCs/>
          <w:color w:val="6E6E6E"/>
          <w:sz w:val="20"/>
          <w:szCs w:val="20"/>
        </w:rPr>
        <w:t>at</w:t>
      </w:r>
      <w:proofErr w:type="gramEnd"/>
      <w:r w:rsidRPr="00906731">
        <w:rPr>
          <w:rFonts w:ascii="Tahoma" w:hAnsi="Tahoma" w:cs="Tahoma"/>
          <w:b/>
          <w:bCs/>
          <w:color w:val="6E6E6E"/>
          <w:sz w:val="20"/>
          <w:szCs w:val="20"/>
        </w:rPr>
        <w:t xml:space="preserve"> the Ridgway Community Center  </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                With Wiley Freeman, SMPA's renewable energy "mad scientist"          </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                 Don't miss out...</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                 ...Opportunities to: save $$$, save energy, join you</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                 </w:t>
      </w:r>
      <w:proofErr w:type="gramStart"/>
      <w:r w:rsidRPr="00906731">
        <w:rPr>
          <w:rFonts w:ascii="Tahoma" w:hAnsi="Tahoma" w:cs="Tahoma"/>
          <w:b/>
          <w:bCs/>
          <w:color w:val="6E6E6E"/>
          <w:sz w:val="20"/>
          <w:szCs w:val="20"/>
        </w:rPr>
        <w:t>neighbors</w:t>
      </w:r>
      <w:proofErr w:type="gramEnd"/>
      <w:r w:rsidRPr="00906731">
        <w:rPr>
          <w:rFonts w:ascii="Tahoma" w:hAnsi="Tahoma" w:cs="Tahoma"/>
          <w:b/>
          <w:bCs/>
          <w:color w:val="6E6E6E"/>
          <w:sz w:val="20"/>
          <w:szCs w:val="20"/>
        </w:rPr>
        <w:t xml:space="preserve"> in reducing your energy bills, residential,</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                </w:t>
      </w:r>
      <w:proofErr w:type="gramStart"/>
      <w:r w:rsidRPr="00906731">
        <w:rPr>
          <w:rFonts w:ascii="Tahoma" w:hAnsi="Tahoma" w:cs="Tahoma"/>
          <w:b/>
          <w:bCs/>
          <w:color w:val="6E6E6E"/>
          <w:sz w:val="20"/>
          <w:szCs w:val="20"/>
        </w:rPr>
        <w:t>commercial</w:t>
      </w:r>
      <w:proofErr w:type="gramEnd"/>
      <w:r w:rsidRPr="00906731">
        <w:rPr>
          <w:rFonts w:ascii="Tahoma" w:hAnsi="Tahoma" w:cs="Tahoma"/>
          <w:b/>
          <w:bCs/>
          <w:color w:val="6E6E6E"/>
          <w:sz w:val="20"/>
          <w:szCs w:val="20"/>
        </w:rPr>
        <w:t xml:space="preserve">, </w:t>
      </w:r>
      <w:proofErr w:type="spellStart"/>
      <w:r w:rsidRPr="00906731">
        <w:rPr>
          <w:rFonts w:ascii="Tahoma" w:hAnsi="Tahoma" w:cs="Tahoma"/>
          <w:b/>
          <w:bCs/>
          <w:color w:val="6E6E6E"/>
          <w:sz w:val="20"/>
          <w:szCs w:val="20"/>
        </w:rPr>
        <w:t>ag</w:t>
      </w:r>
      <w:proofErr w:type="spellEnd"/>
      <w:r w:rsidRPr="00906731">
        <w:rPr>
          <w:rFonts w:ascii="Tahoma" w:hAnsi="Tahoma" w:cs="Tahoma"/>
          <w:b/>
          <w:bCs/>
          <w:color w:val="6E6E6E"/>
          <w:sz w:val="20"/>
          <w:szCs w:val="20"/>
        </w:rPr>
        <w:t xml:space="preserve"> opportunities</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May 17 - Tuesday - ROCC Clean Energy Committee Meeting at 9:00 am</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                </w:t>
      </w:r>
      <w:proofErr w:type="gramStart"/>
      <w:r w:rsidRPr="00906731">
        <w:rPr>
          <w:rFonts w:ascii="Tahoma" w:hAnsi="Tahoma" w:cs="Tahoma"/>
          <w:b/>
          <w:bCs/>
          <w:color w:val="6E6E6E"/>
          <w:sz w:val="20"/>
          <w:szCs w:val="20"/>
        </w:rPr>
        <w:t>at</w:t>
      </w:r>
      <w:proofErr w:type="gramEnd"/>
      <w:r w:rsidRPr="00906731">
        <w:rPr>
          <w:rFonts w:ascii="Tahoma" w:hAnsi="Tahoma" w:cs="Tahoma"/>
          <w:b/>
          <w:bCs/>
          <w:color w:val="6E6E6E"/>
          <w:sz w:val="20"/>
          <w:szCs w:val="20"/>
        </w:rPr>
        <w:t xml:space="preserve"> 25 Juniper Lane, Ridgway</w:t>
      </w: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p>
    <w:p w:rsidR="00906731" w:rsidRPr="00906731" w:rsidRDefault="00906731" w:rsidP="00906731">
      <w:pPr>
        <w:widowControl w:val="0"/>
        <w:autoSpaceDE w:val="0"/>
        <w:autoSpaceDN w:val="0"/>
        <w:adjustRightInd w:val="0"/>
        <w:spacing w:after="0"/>
        <w:rPr>
          <w:rFonts w:ascii="Tahoma" w:hAnsi="Tahoma" w:cs="Tahoma"/>
          <w:b/>
          <w:bCs/>
          <w:color w:val="6E6E6E"/>
          <w:sz w:val="20"/>
          <w:szCs w:val="20"/>
        </w:rPr>
      </w:pPr>
      <w:r w:rsidRPr="00906731">
        <w:rPr>
          <w:rFonts w:ascii="Tahoma" w:hAnsi="Tahoma" w:cs="Tahoma"/>
          <w:b/>
          <w:bCs/>
          <w:color w:val="6E6E6E"/>
          <w:sz w:val="20"/>
          <w:szCs w:val="20"/>
        </w:rPr>
        <w:t>May 21 - Saturday, ROCC Parking Lot Sale at 4-H Events Center in</w:t>
      </w:r>
    </w:p>
    <w:p w:rsidR="00906731" w:rsidRPr="00906731" w:rsidRDefault="00906731" w:rsidP="00906731">
      <w:pPr>
        <w:widowControl w:val="0"/>
        <w:autoSpaceDE w:val="0"/>
        <w:autoSpaceDN w:val="0"/>
        <w:adjustRightInd w:val="0"/>
        <w:spacing w:after="0"/>
        <w:rPr>
          <w:rFonts w:ascii="Tahoma" w:hAnsi="Tahoma" w:cs="Tahoma"/>
          <w:color w:val="6E6E6E"/>
          <w:sz w:val="20"/>
          <w:szCs w:val="20"/>
        </w:rPr>
      </w:pPr>
      <w:r w:rsidRPr="00906731">
        <w:rPr>
          <w:rFonts w:ascii="Tahoma" w:hAnsi="Tahoma" w:cs="Tahoma"/>
          <w:b/>
          <w:bCs/>
          <w:color w:val="6E6E6E"/>
          <w:sz w:val="20"/>
          <w:szCs w:val="20"/>
        </w:rPr>
        <w:t>               Ridgway</w:t>
      </w: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color w:val="6E6E6E"/>
          <w:sz w:val="20"/>
          <w:szCs w:val="20"/>
        </w:rPr>
        <w:t>***********************************************************</w:t>
      </w: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b/>
          <w:bCs/>
          <w:color w:val="737373"/>
          <w:sz w:val="20"/>
          <w:szCs w:val="20"/>
        </w:rPr>
        <w:t>INFORMATION HUB</w:t>
      </w:r>
    </w:p>
    <w:p w:rsidR="00906731" w:rsidRPr="00906731" w:rsidRDefault="00906731" w:rsidP="00906731">
      <w:pPr>
        <w:widowControl w:val="0"/>
        <w:numPr>
          <w:ilvl w:val="0"/>
          <w:numId w:val="1"/>
        </w:numPr>
        <w:tabs>
          <w:tab w:val="left" w:pos="220"/>
          <w:tab w:val="left" w:pos="720"/>
        </w:tabs>
        <w:autoSpaceDE w:val="0"/>
        <w:autoSpaceDN w:val="0"/>
        <w:adjustRightInd w:val="0"/>
        <w:spacing w:after="0"/>
        <w:ind w:hanging="720"/>
        <w:rPr>
          <w:rFonts w:ascii="Tahoma" w:hAnsi="Tahoma" w:cs="Tahoma"/>
          <w:color w:val="737373"/>
          <w:sz w:val="20"/>
          <w:szCs w:val="20"/>
        </w:rPr>
      </w:pPr>
      <w:hyperlink r:id="rId6" w:history="1">
        <w:r w:rsidRPr="00906731">
          <w:rPr>
            <w:rFonts w:ascii="Tahoma" w:hAnsi="Tahoma" w:cs="Tahoma"/>
            <w:color w:val="5B98CB"/>
            <w:sz w:val="20"/>
            <w:szCs w:val="20"/>
          </w:rPr>
          <w:t>Wind and solar are crushing fossil fuels worldwide </w:t>
        </w:r>
      </w:hyperlink>
      <w:r w:rsidRPr="00906731">
        <w:rPr>
          <w:rFonts w:ascii="Tahoma" w:hAnsi="Tahoma" w:cs="Tahoma"/>
          <w:color w:val="737373"/>
          <w:sz w:val="20"/>
          <w:szCs w:val="20"/>
        </w:rPr>
        <w:t>- Denver Post</w:t>
      </w:r>
    </w:p>
    <w:p w:rsidR="00906731" w:rsidRPr="00906731" w:rsidRDefault="00906731" w:rsidP="0090673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0"/>
          <w:szCs w:val="20"/>
        </w:rPr>
      </w:pPr>
      <w:hyperlink r:id="rId7" w:history="1">
        <w:r w:rsidRPr="00906731">
          <w:rPr>
            <w:rFonts w:ascii="Tahoma" w:hAnsi="Tahoma" w:cs="Tahoma"/>
            <w:b/>
            <w:bCs/>
            <w:color w:val="5B98CB"/>
            <w:sz w:val="20"/>
            <w:szCs w:val="20"/>
          </w:rPr>
          <w:t> </w:t>
        </w:r>
        <w:r w:rsidRPr="00906731">
          <w:rPr>
            <w:rFonts w:ascii="Tahoma" w:hAnsi="Tahoma" w:cs="Tahoma"/>
            <w:color w:val="5B98CB"/>
            <w:sz w:val="20"/>
            <w:szCs w:val="20"/>
          </w:rPr>
          <w:t>BREAKING: VICTORY IN LANDMARK CLIMATE CASE!  4-8-16</w:t>
        </w:r>
      </w:hyperlink>
    </w:p>
    <w:p w:rsidR="00906731" w:rsidRPr="00906731" w:rsidRDefault="00906731" w:rsidP="0090673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0"/>
          <w:szCs w:val="20"/>
        </w:rPr>
      </w:pPr>
      <w:r w:rsidRPr="00906731">
        <w:rPr>
          <w:rFonts w:ascii="Tahoma" w:hAnsi="Tahoma" w:cs="Tahoma"/>
          <w:color w:val="737373"/>
          <w:sz w:val="20"/>
          <w:szCs w:val="20"/>
        </w:rPr>
        <w:t>FEDERAL COURT AFFIRMS CONSTITUTIONAL RIGH`TS OF KIDS AND DENIES MOTIONS OF GOVERNMENT AND FOSSIL FUEL INDUSTRY IN YOUTH’S LANDMARK CLIMATE CHANGE CASE....</w:t>
      </w:r>
    </w:p>
    <w:p w:rsidR="00906731" w:rsidRPr="00906731" w:rsidRDefault="00906731" w:rsidP="0090673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0"/>
          <w:szCs w:val="20"/>
        </w:rPr>
      </w:pPr>
      <w:r w:rsidRPr="00906731">
        <w:rPr>
          <w:rFonts w:ascii="Tahoma" w:hAnsi="Tahoma" w:cs="Tahoma"/>
          <w:color w:val="737373"/>
          <w:sz w:val="20"/>
          <w:szCs w:val="20"/>
        </w:rPr>
        <w:t>Today, U.S. Magistrate Judge Thomas Coffin of the federal District Court in Eugene, OR, decided in favor of 21 young Plaintiffs, and Dr. James Hansen on behalf of future generations, in their landmark constitutional climate change case brought against the federal government and the fossil fuel industry.</w:t>
      </w:r>
    </w:p>
    <w:p w:rsidR="00906731" w:rsidRPr="00906731" w:rsidRDefault="00906731" w:rsidP="00906731">
      <w:pPr>
        <w:widowControl w:val="0"/>
        <w:numPr>
          <w:ilvl w:val="0"/>
          <w:numId w:val="2"/>
        </w:numPr>
        <w:tabs>
          <w:tab w:val="left" w:pos="220"/>
          <w:tab w:val="left" w:pos="720"/>
        </w:tabs>
        <w:autoSpaceDE w:val="0"/>
        <w:autoSpaceDN w:val="0"/>
        <w:adjustRightInd w:val="0"/>
        <w:spacing w:after="0"/>
        <w:ind w:hanging="720"/>
        <w:rPr>
          <w:rFonts w:ascii="Tahoma" w:hAnsi="Tahoma" w:cs="Tahoma"/>
          <w:color w:val="737373"/>
          <w:sz w:val="20"/>
          <w:szCs w:val="20"/>
        </w:rPr>
      </w:pPr>
      <w:r w:rsidRPr="00906731">
        <w:rPr>
          <w:rFonts w:ascii="Tahoma" w:hAnsi="Tahoma" w:cs="Tahoma"/>
          <w:color w:val="737373"/>
          <w:sz w:val="20"/>
          <w:szCs w:val="20"/>
        </w:rPr>
        <w:t>Colorado Capitol Watch - </w:t>
      </w:r>
      <w:hyperlink r:id="rId8" w:history="1">
        <w:r w:rsidRPr="00906731">
          <w:rPr>
            <w:rFonts w:ascii="Tahoma" w:hAnsi="Tahoma" w:cs="Tahoma"/>
            <w:color w:val="5B98CB"/>
            <w:sz w:val="20"/>
            <w:szCs w:val="20"/>
          </w:rPr>
          <w:t>Legislative Bill Tracker </w:t>
        </w:r>
      </w:hyperlink>
      <w:r w:rsidRPr="00906731">
        <w:rPr>
          <w:rFonts w:ascii="Tahoma" w:hAnsi="Tahoma" w:cs="Tahoma"/>
          <w:color w:val="737373"/>
          <w:sz w:val="20"/>
          <w:szCs w:val="20"/>
        </w:rPr>
        <w:t>Updated weekly.</w:t>
      </w:r>
    </w:p>
    <w:p w:rsidR="00906731" w:rsidRPr="00906731" w:rsidRDefault="00906731" w:rsidP="00906731">
      <w:pPr>
        <w:widowControl w:val="0"/>
        <w:numPr>
          <w:ilvl w:val="0"/>
          <w:numId w:val="3"/>
        </w:numPr>
        <w:tabs>
          <w:tab w:val="left" w:pos="220"/>
          <w:tab w:val="left" w:pos="720"/>
        </w:tabs>
        <w:autoSpaceDE w:val="0"/>
        <w:autoSpaceDN w:val="0"/>
        <w:adjustRightInd w:val="0"/>
        <w:spacing w:after="0"/>
        <w:ind w:hanging="720"/>
        <w:rPr>
          <w:rFonts w:ascii="Tahoma" w:hAnsi="Tahoma" w:cs="Tahoma"/>
          <w:color w:val="737373"/>
          <w:sz w:val="20"/>
          <w:szCs w:val="20"/>
        </w:rPr>
      </w:pPr>
      <w:hyperlink r:id="rId9" w:history="1">
        <w:r w:rsidRPr="00906731">
          <w:rPr>
            <w:rFonts w:ascii="Tahoma" w:hAnsi="Tahoma" w:cs="Tahoma"/>
            <w:color w:val="5B98CB"/>
            <w:sz w:val="20"/>
            <w:szCs w:val="20"/>
          </w:rPr>
          <w:t>SMPA Renewable Energy</w:t>
        </w:r>
      </w:hyperlink>
      <w:r w:rsidRPr="00906731">
        <w:rPr>
          <w:rFonts w:ascii="Tahoma" w:hAnsi="Tahoma" w:cs="Tahoma"/>
          <w:color w:val="737373"/>
          <w:sz w:val="20"/>
          <w:szCs w:val="20"/>
        </w:rPr>
        <w:t> - Learn more about SMPA’s support of renewables, and find out how you can get involved</w:t>
      </w:r>
    </w:p>
    <w:p w:rsidR="00906731" w:rsidRPr="00906731" w:rsidRDefault="00906731" w:rsidP="00906731">
      <w:pPr>
        <w:widowControl w:val="0"/>
        <w:numPr>
          <w:ilvl w:val="0"/>
          <w:numId w:val="3"/>
        </w:numPr>
        <w:tabs>
          <w:tab w:val="left" w:pos="220"/>
          <w:tab w:val="left" w:pos="720"/>
        </w:tabs>
        <w:autoSpaceDE w:val="0"/>
        <w:autoSpaceDN w:val="0"/>
        <w:adjustRightInd w:val="0"/>
        <w:spacing w:after="0"/>
        <w:ind w:hanging="720"/>
        <w:rPr>
          <w:rFonts w:ascii="Tahoma" w:hAnsi="Tahoma" w:cs="Tahoma"/>
          <w:color w:val="737373"/>
          <w:sz w:val="20"/>
          <w:szCs w:val="20"/>
        </w:rPr>
      </w:pPr>
      <w:hyperlink r:id="rId10" w:history="1">
        <w:r w:rsidRPr="00906731">
          <w:rPr>
            <w:rFonts w:ascii="Tahoma" w:hAnsi="Tahoma" w:cs="Tahoma"/>
            <w:color w:val="5B98CB"/>
            <w:sz w:val="20"/>
            <w:szCs w:val="20"/>
          </w:rPr>
          <w:t>Western Organization of Resource Councils - WORC</w:t>
        </w:r>
      </w:hyperlink>
    </w:p>
    <w:p w:rsidR="00906731" w:rsidRPr="00906731" w:rsidRDefault="00906731" w:rsidP="00906731">
      <w:pPr>
        <w:widowControl w:val="0"/>
        <w:numPr>
          <w:ilvl w:val="0"/>
          <w:numId w:val="3"/>
        </w:numPr>
        <w:tabs>
          <w:tab w:val="left" w:pos="220"/>
          <w:tab w:val="left" w:pos="720"/>
        </w:tabs>
        <w:autoSpaceDE w:val="0"/>
        <w:autoSpaceDN w:val="0"/>
        <w:adjustRightInd w:val="0"/>
        <w:spacing w:after="0"/>
        <w:ind w:hanging="720"/>
        <w:rPr>
          <w:rFonts w:ascii="Tahoma" w:hAnsi="Tahoma" w:cs="Tahoma"/>
          <w:color w:val="737373"/>
          <w:sz w:val="20"/>
          <w:szCs w:val="20"/>
        </w:rPr>
      </w:pPr>
      <w:hyperlink r:id="rId11" w:history="1">
        <w:r w:rsidRPr="00906731">
          <w:rPr>
            <w:rFonts w:ascii="Tahoma" w:hAnsi="Tahoma" w:cs="Tahoma"/>
            <w:color w:val="5B98CB"/>
            <w:sz w:val="20"/>
            <w:szCs w:val="20"/>
          </w:rPr>
          <w:t>Western Colorado Congress - WCC</w:t>
        </w:r>
      </w:hyperlink>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color w:val="737373"/>
          <w:sz w:val="20"/>
          <w:szCs w:val="20"/>
        </w:rPr>
        <w:t> *********************************************************</w:t>
      </w:r>
    </w:p>
    <w:p w:rsidR="00906731" w:rsidRPr="00906731" w:rsidRDefault="00906731" w:rsidP="00906731">
      <w:pPr>
        <w:widowControl w:val="0"/>
        <w:autoSpaceDE w:val="0"/>
        <w:autoSpaceDN w:val="0"/>
        <w:adjustRightInd w:val="0"/>
        <w:spacing w:after="0"/>
        <w:rPr>
          <w:rFonts w:ascii="Tahoma" w:hAnsi="Tahoma" w:cs="Tahoma"/>
          <w:color w:val="737373"/>
          <w:sz w:val="20"/>
          <w:szCs w:val="20"/>
        </w:rPr>
      </w:pPr>
      <w:r w:rsidRPr="00906731">
        <w:rPr>
          <w:rFonts w:ascii="Tahoma" w:hAnsi="Tahoma" w:cs="Tahoma"/>
          <w:b/>
          <w:bCs/>
          <w:color w:val="417D1B"/>
          <w:sz w:val="20"/>
          <w:szCs w:val="20"/>
        </w:rPr>
        <w:t>NOT A ROCC Member?</w:t>
      </w:r>
      <w:r w:rsidRPr="00906731">
        <w:rPr>
          <w:rFonts w:ascii="Tahoma" w:hAnsi="Tahoma" w:cs="Tahoma"/>
          <w:color w:val="737373"/>
          <w:sz w:val="20"/>
          <w:szCs w:val="20"/>
        </w:rPr>
        <w:t> - </w:t>
      </w:r>
    </w:p>
    <w:p w:rsidR="003A0EA0" w:rsidRDefault="00906731" w:rsidP="00906731">
      <w:r w:rsidRPr="00906731">
        <w:rPr>
          <w:rFonts w:ascii="Tahoma" w:hAnsi="Tahoma" w:cs="Tahoma"/>
          <w:color w:val="737373"/>
          <w:sz w:val="20"/>
          <w:szCs w:val="20"/>
        </w:rPr>
        <w:t>6</w:t>
      </w:r>
      <w:hyperlink r:id="rId12" w:history="1">
        <w:r w:rsidRPr="00906731">
          <w:rPr>
            <w:rFonts w:ascii="Tahoma" w:hAnsi="Tahoma" w:cs="Tahoma"/>
            <w:color w:val="5B98CB"/>
            <w:sz w:val="20"/>
            <w:szCs w:val="20"/>
          </w:rPr>
          <w:t>Click here for more info on ROCC and how to join ROCC.</w:t>
        </w:r>
      </w:hyperlink>
    </w:p>
    <w:sectPr w:rsidR="003A0EA0" w:rsidSect="00AD12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31"/>
    <w:rsid w:val="0000267A"/>
    <w:rsid w:val="00353FE6"/>
    <w:rsid w:val="003A0EA0"/>
    <w:rsid w:val="00906731"/>
    <w:rsid w:val="00A4514B"/>
    <w:rsid w:val="00AD12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1A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ccongress.org/wcc/" TargetMode="External"/><Relationship Id="rId12" Type="http://schemas.openxmlformats.org/officeDocument/2006/relationships/hyperlink" Target="http://www.roccnet.org/why-join-rocc.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nverpost.com/business/ci_29743955/wind-and-solar-are-crushing-fossil-fuels-worldwide?source=rss" TargetMode="External"/><Relationship Id="rId7" Type="http://schemas.openxmlformats.org/officeDocument/2006/relationships/hyperlink" Target="http://ourchildrenstrust.org/event/740/breaking-victory-landmark-climate-case" TargetMode="External"/><Relationship Id="rId8" Type="http://schemas.openxmlformats.org/officeDocument/2006/relationships/hyperlink" Target="http://www.coloradocapitolwatch.com/bill-tracker-votes/0/3236/2016/0/" TargetMode="External"/><Relationship Id="rId9" Type="http://schemas.openxmlformats.org/officeDocument/2006/relationships/hyperlink" Target="http://www.smpa.com/content/renewable-energy" TargetMode="External"/><Relationship Id="rId10" Type="http://schemas.openxmlformats.org/officeDocument/2006/relationships/hyperlink" Target="http://www.w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2434</Characters>
  <Application>Microsoft Macintosh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M. Dudley</dc:creator>
  <cp:keywords/>
  <dc:description/>
  <cp:lastModifiedBy>Case M. Dudley</cp:lastModifiedBy>
  <cp:revision>1</cp:revision>
  <dcterms:created xsi:type="dcterms:W3CDTF">2016-08-07T03:31:00Z</dcterms:created>
  <dcterms:modified xsi:type="dcterms:W3CDTF">2016-08-07T03:32:00Z</dcterms:modified>
</cp:coreProperties>
</file>